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A3" w:rsidRPr="00D51909" w:rsidRDefault="005A6219" w:rsidP="00CD37A3">
      <w:pPr>
        <w:shd w:val="clear" w:color="auto" w:fill="FFFFFF"/>
        <w:spacing w:after="210" w:line="240" w:lineRule="auto"/>
        <w:outlineLvl w:val="0"/>
        <w:rPr>
          <w:rFonts w:ascii="Verdana" w:eastAsia="Times New Roman" w:hAnsi="Verdana" w:cs="Times New Roman"/>
          <w:b/>
          <w:bCs/>
          <w:color w:val="990000"/>
          <w:kern w:val="36"/>
          <w:sz w:val="20"/>
          <w:szCs w:val="20"/>
          <w:lang w:val="tr-TR" w:eastAsia="tr-TR"/>
        </w:rPr>
      </w:pPr>
      <w:r w:rsidRPr="00D51909">
        <w:rPr>
          <w:rFonts w:ascii="Verdana" w:eastAsia="Times New Roman" w:hAnsi="Verdana" w:cs="Times New Roman"/>
          <w:b/>
          <w:bCs/>
          <w:color w:val="990000"/>
          <w:kern w:val="36"/>
          <w:sz w:val="20"/>
          <w:szCs w:val="20"/>
          <w:lang w:val="tr-TR" w:eastAsia="tr-TR"/>
        </w:rPr>
        <w:t>Hubert H. Humphrey Burs Programı</w:t>
      </w:r>
    </w:p>
    <w:p w:rsidR="00CD37A3" w:rsidRPr="00D51909" w:rsidRDefault="00CD37A3" w:rsidP="00CD37A3">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Türkiye Fulbright Eğitim Komisyonu </w:t>
      </w:r>
      <w:r w:rsidR="00220268" w:rsidRPr="00D51909">
        <w:rPr>
          <w:rFonts w:ascii="Verdana" w:eastAsia="Times New Roman" w:hAnsi="Verdana" w:cs="Times New Roman"/>
          <w:b/>
          <w:bCs/>
          <w:color w:val="000000"/>
          <w:sz w:val="18"/>
          <w:szCs w:val="18"/>
          <w:bdr w:val="none" w:sz="0" w:space="0" w:color="auto" w:frame="1"/>
          <w:lang w:val="tr-TR" w:eastAsia="tr-TR"/>
        </w:rPr>
        <w:t>201</w:t>
      </w:r>
      <w:r w:rsidR="008E057D">
        <w:rPr>
          <w:rFonts w:ascii="Verdana" w:eastAsia="Times New Roman" w:hAnsi="Verdana" w:cs="Times New Roman"/>
          <w:b/>
          <w:bCs/>
          <w:color w:val="000000"/>
          <w:sz w:val="18"/>
          <w:szCs w:val="18"/>
          <w:bdr w:val="none" w:sz="0" w:space="0" w:color="auto" w:frame="1"/>
          <w:lang w:val="tr-TR" w:eastAsia="tr-TR"/>
        </w:rPr>
        <w:t>8-2019</w:t>
      </w:r>
      <w:r w:rsidRPr="00D51909">
        <w:rPr>
          <w:rFonts w:ascii="Verdana" w:eastAsia="Times New Roman" w:hAnsi="Verdana" w:cs="Times New Roman"/>
          <w:b/>
          <w:bCs/>
          <w:color w:val="000000"/>
          <w:sz w:val="18"/>
          <w:szCs w:val="18"/>
          <w:bdr w:val="none" w:sz="0" w:space="0" w:color="auto" w:frame="1"/>
          <w:lang w:val="tr-TR" w:eastAsia="tr-TR"/>
        </w:rPr>
        <w:t> </w:t>
      </w:r>
      <w:r w:rsidRPr="00D51909">
        <w:rPr>
          <w:rFonts w:ascii="Verdana" w:eastAsia="Times New Roman" w:hAnsi="Verdana" w:cs="Times New Roman"/>
          <w:color w:val="000000"/>
          <w:sz w:val="18"/>
          <w:szCs w:val="18"/>
          <w:lang w:val="tr-TR" w:eastAsia="tr-TR"/>
        </w:rPr>
        <w:t xml:space="preserve">akademik yılı </w:t>
      </w:r>
      <w:r w:rsidR="005A6219" w:rsidRPr="00D51909">
        <w:rPr>
          <w:rFonts w:ascii="Verdana" w:eastAsia="Times New Roman" w:hAnsi="Verdana" w:cs="Times New Roman"/>
          <w:color w:val="000000"/>
          <w:sz w:val="18"/>
          <w:szCs w:val="18"/>
          <w:lang w:val="tr-TR" w:eastAsia="tr-TR"/>
        </w:rPr>
        <w:t>Hubert H. Humphrey</w:t>
      </w:r>
      <w:r w:rsidRPr="00D51909">
        <w:rPr>
          <w:rFonts w:ascii="Verdana" w:eastAsia="Times New Roman" w:hAnsi="Verdana" w:cs="Times New Roman"/>
          <w:color w:val="000000"/>
          <w:sz w:val="18"/>
          <w:szCs w:val="18"/>
          <w:lang w:val="tr-TR" w:eastAsia="tr-TR"/>
        </w:rPr>
        <w:t xml:space="preserve"> Programı için başvuruları kabul etmeye başlamıştır. Aşağıda program </w:t>
      </w:r>
      <w:r w:rsidR="005A6219" w:rsidRPr="00D51909">
        <w:rPr>
          <w:rFonts w:ascii="Verdana" w:eastAsia="Times New Roman" w:hAnsi="Verdana" w:cs="Times New Roman"/>
          <w:color w:val="000000"/>
          <w:sz w:val="18"/>
          <w:szCs w:val="18"/>
          <w:lang w:val="tr-TR" w:eastAsia="tr-TR"/>
        </w:rPr>
        <w:t>detayları ve başvuru koşulları ile ilgili bilgi</w:t>
      </w:r>
      <w:r w:rsidRPr="00D51909">
        <w:rPr>
          <w:rFonts w:ascii="Verdana" w:eastAsia="Times New Roman" w:hAnsi="Verdana" w:cs="Times New Roman"/>
          <w:color w:val="000000"/>
          <w:sz w:val="18"/>
          <w:szCs w:val="18"/>
          <w:lang w:val="tr-TR" w:eastAsia="tr-TR"/>
        </w:rPr>
        <w:t xml:space="preserve"> bulabilirsiniz.</w:t>
      </w:r>
    </w:p>
    <w:p w:rsidR="00CD37A3" w:rsidRPr="00D51909" w:rsidRDefault="00CD37A3" w:rsidP="00CD37A3">
      <w:pPr>
        <w:shd w:val="clear" w:color="auto" w:fill="FFFFFF"/>
        <w:spacing w:after="0" w:line="280" w:lineRule="atLeast"/>
        <w:rPr>
          <w:rFonts w:ascii="Verdana" w:eastAsia="Times New Roman" w:hAnsi="Verdana" w:cs="Times New Roman"/>
          <w:color w:val="000000"/>
          <w:sz w:val="18"/>
          <w:szCs w:val="18"/>
          <w:lang w:val="tr-TR" w:eastAsia="tr-TR"/>
        </w:rPr>
      </w:pPr>
    </w:p>
    <w:p w:rsidR="00CD37A3" w:rsidRPr="00D51909" w:rsidRDefault="00CD37A3" w:rsidP="00CD37A3">
      <w:pPr>
        <w:shd w:val="clear" w:color="auto" w:fill="FFFFFF"/>
        <w:spacing w:after="0" w:line="280" w:lineRule="atLeast"/>
        <w:rPr>
          <w:rFonts w:ascii="Verdana" w:eastAsia="Times New Roman" w:hAnsi="Verdana" w:cs="Times New Roman"/>
          <w:b/>
          <w:bCs/>
          <w:color w:val="000000"/>
          <w:sz w:val="18"/>
          <w:szCs w:val="18"/>
          <w:bdr w:val="none" w:sz="0" w:space="0" w:color="auto" w:frame="1"/>
          <w:lang w:val="tr-TR" w:eastAsia="tr-TR"/>
        </w:rPr>
      </w:pPr>
      <w:r w:rsidRPr="00D51909">
        <w:rPr>
          <w:rFonts w:ascii="Verdana" w:eastAsia="Times New Roman" w:hAnsi="Verdana" w:cs="Times New Roman"/>
          <w:b/>
          <w:bCs/>
          <w:color w:val="000000"/>
          <w:sz w:val="18"/>
          <w:szCs w:val="18"/>
          <w:bdr w:val="none" w:sz="0" w:space="0" w:color="auto" w:frame="1"/>
          <w:lang w:val="tr-TR" w:eastAsia="tr-TR"/>
        </w:rPr>
        <w:t>Program Detayları</w:t>
      </w:r>
    </w:p>
    <w:p w:rsidR="005A6219" w:rsidRPr="00D51909" w:rsidRDefault="005A6219" w:rsidP="00CD37A3">
      <w:pPr>
        <w:shd w:val="clear" w:color="auto" w:fill="FFFFFF"/>
        <w:spacing w:after="0" w:line="280" w:lineRule="atLeast"/>
        <w:rPr>
          <w:rFonts w:ascii="Verdana" w:eastAsia="Times New Roman" w:hAnsi="Verdana" w:cs="Times New Roman"/>
          <w:color w:val="000000"/>
          <w:sz w:val="18"/>
          <w:szCs w:val="18"/>
          <w:lang w:val="tr-TR" w:eastAsia="tr-TR"/>
        </w:rPr>
      </w:pPr>
    </w:p>
    <w:p w:rsidR="005A6219" w:rsidRPr="00D51909" w:rsidRDefault="008338B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Hubert H. Humphrey Burs Programı bir diploma programı olmayıp, kariyerlerinin ortasında, kamuya hizmet veren bir kurumda çalışan, liderlik özelliklerine sahip ve profesyonel gelişime açık yönetici, planlamacı ya da uzmanların başvuru yapabileceği bir burs programıdır. Programın akademik ve profesyonel gelişim olmak üzere iki yönü bulunmaktadır. Humphrey bursiyerleri, misafir edildikleri üniversitelerde takip ettikleri özel çalışma programlarının yanı sıra, mesleki ziyaretler, konferanslar, eğitim programları ve en az 6 haftalık stajı kapsayan profesyonel gelişim faaliyetlerine katılırlar.</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Bu program için aşağıda belirtilen konularda burs verilmektedir:</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u w:val="single"/>
          <w:lang w:val="tr-TR" w:eastAsia="tr-TR"/>
        </w:rPr>
      </w:pPr>
      <w:r w:rsidRPr="00D51909">
        <w:rPr>
          <w:rFonts w:ascii="Verdana" w:eastAsia="Times New Roman" w:hAnsi="Verdana" w:cs="Times New Roman"/>
          <w:color w:val="000000"/>
          <w:sz w:val="18"/>
          <w:szCs w:val="18"/>
          <w:u w:val="single"/>
          <w:lang w:val="tr-TR" w:eastAsia="tr-TR"/>
        </w:rPr>
        <w:t>Kalkınma</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a. Tarımsal ve Kırsal Kalkınma</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 Ekonomik Kalkınma/Finans ve Bankacılık</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c. Doğal Kaynaklar, Çevre Yönetimi ve İklim Değişikliği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d. Şehir ve Bölge Planlama</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u w:val="single"/>
          <w:lang w:val="tr-TR" w:eastAsia="tr-TR"/>
        </w:rPr>
      </w:pPr>
      <w:r w:rsidRPr="00D51909">
        <w:rPr>
          <w:rFonts w:ascii="Verdana" w:eastAsia="Times New Roman" w:hAnsi="Verdana" w:cs="Times New Roman"/>
          <w:color w:val="000000"/>
          <w:sz w:val="18"/>
          <w:szCs w:val="18"/>
          <w:u w:val="single"/>
          <w:lang w:val="tr-TR" w:eastAsia="tr-TR"/>
        </w:rPr>
        <w:t>Demokratik Kurumsallaşma</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a. İletişim/Gazetecilik</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 Hukuk ve İnsan Hakları</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c. Kamu Politikası Analizi ve Kamu Yönetimi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d. İnsan Kaçakçılığının Önlenmesine Yönelik Politikalar ve Uygulamaları</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e. Teknoloji Politikası ve Yönetimi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f.  İnsan Kaynakları Yönetimi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u w:val="single"/>
          <w:lang w:val="tr-TR" w:eastAsia="tr-TR"/>
        </w:rPr>
      </w:pPr>
      <w:r w:rsidRPr="00D51909">
        <w:rPr>
          <w:rFonts w:ascii="Verdana" w:eastAsia="Times New Roman" w:hAnsi="Verdana" w:cs="Times New Roman"/>
          <w:color w:val="000000"/>
          <w:sz w:val="18"/>
          <w:szCs w:val="18"/>
          <w:u w:val="single"/>
          <w:lang w:val="tr-TR" w:eastAsia="tr-TR"/>
        </w:rPr>
        <w:t>Eğitim</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a. Eğitim Yönetimi, Planlama ve Politikası</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 Yüksek Öğrenim Yönetimi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c. İngilizce Öğretimi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 xml:space="preserve"> </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u w:val="single"/>
          <w:lang w:val="tr-TR" w:eastAsia="tr-TR"/>
        </w:rPr>
      </w:pPr>
      <w:r w:rsidRPr="00D51909">
        <w:rPr>
          <w:rFonts w:ascii="Verdana" w:eastAsia="Times New Roman" w:hAnsi="Verdana" w:cs="Times New Roman"/>
          <w:color w:val="000000"/>
          <w:sz w:val="18"/>
          <w:szCs w:val="18"/>
          <w:u w:val="single"/>
          <w:lang w:val="tr-TR" w:eastAsia="tr-TR"/>
        </w:rPr>
        <w:t>Halk Sağlığı</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a. Halk Sağlığı Politikası ve Yönetimi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 HIV/AIDS ile Mücadele Politikaları ve Korunma Yöntemleri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c. Madde Bağımlılığıyla Mücadele, Tedavi ve Korunma Yöntemleri</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p>
    <w:p w:rsidR="005A6219" w:rsidRPr="00D51909" w:rsidRDefault="00220268"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Ağustos 201</w:t>
      </w:r>
      <w:r w:rsidR="008E057D">
        <w:rPr>
          <w:rFonts w:ascii="Verdana" w:eastAsia="Times New Roman" w:hAnsi="Verdana" w:cs="Times New Roman"/>
          <w:color w:val="000000"/>
          <w:sz w:val="18"/>
          <w:szCs w:val="18"/>
          <w:lang w:val="tr-TR" w:eastAsia="tr-TR"/>
        </w:rPr>
        <w:t>8</w:t>
      </w:r>
      <w:r w:rsidR="005A6219" w:rsidRPr="00D51909">
        <w:rPr>
          <w:rFonts w:ascii="Verdana" w:eastAsia="Times New Roman" w:hAnsi="Verdana" w:cs="Times New Roman"/>
          <w:color w:val="000000"/>
          <w:sz w:val="18"/>
          <w:szCs w:val="18"/>
          <w:lang w:val="tr-TR" w:eastAsia="tr-TR"/>
        </w:rPr>
        <w:t>'da başlayacak olan bursun süresi bir akademik yıldır. Program başlamadan önce bursiyerlerin, program yetkilileri tarafından uygun görüldüğü takdirde, İngilizce düzeylerini yükseltmelerine ve Amerika'ya uyum sağlamalarına yönelik 20-25 haftalık yoğun İngilizce program</w:t>
      </w:r>
      <w:r w:rsidRPr="00D51909">
        <w:rPr>
          <w:rFonts w:ascii="Verdana" w:eastAsia="Times New Roman" w:hAnsi="Verdana" w:cs="Times New Roman"/>
          <w:color w:val="000000"/>
          <w:sz w:val="18"/>
          <w:szCs w:val="18"/>
          <w:lang w:val="tr-TR" w:eastAsia="tr-TR"/>
        </w:rPr>
        <w:t>ına katılmaları gerekebilmektedir</w:t>
      </w:r>
      <w:r w:rsidR="005A6219" w:rsidRPr="00D51909">
        <w:rPr>
          <w:rFonts w:ascii="Verdana" w:eastAsia="Times New Roman" w:hAnsi="Verdana" w:cs="Times New Roman"/>
          <w:color w:val="000000"/>
          <w:sz w:val="18"/>
          <w:szCs w:val="18"/>
          <w:lang w:val="tr-TR" w:eastAsia="tr-TR"/>
        </w:rPr>
        <w:t>.</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Humphrey Burs Programı’na seçilenlere, gidiş-dönüş uçak bileti ile ABD’deki öğrenim ve yaşam giderlerini karşılamaya yetecek miktarda burs</w:t>
      </w:r>
      <w:r w:rsidR="00220268" w:rsidRPr="00D51909">
        <w:rPr>
          <w:rFonts w:ascii="Verdana" w:eastAsia="Times New Roman" w:hAnsi="Verdana" w:cs="Times New Roman"/>
          <w:color w:val="000000"/>
          <w:sz w:val="18"/>
          <w:szCs w:val="18"/>
          <w:lang w:val="tr-TR" w:eastAsia="tr-TR"/>
        </w:rPr>
        <w:t xml:space="preserve"> ve sağlık sigortası</w:t>
      </w:r>
      <w:r w:rsidRPr="00D51909">
        <w:rPr>
          <w:rFonts w:ascii="Verdana" w:eastAsia="Times New Roman" w:hAnsi="Verdana" w:cs="Times New Roman"/>
          <w:color w:val="000000"/>
          <w:sz w:val="18"/>
          <w:szCs w:val="18"/>
          <w:lang w:val="tr-TR" w:eastAsia="tr-TR"/>
        </w:rPr>
        <w:t xml:space="preserve"> sağlanacaktır.</w:t>
      </w:r>
    </w:p>
    <w:p w:rsidR="005A6219" w:rsidRPr="00D51909" w:rsidRDefault="005A6219" w:rsidP="005A6219">
      <w:pPr>
        <w:shd w:val="clear" w:color="auto" w:fill="FFFFFF"/>
        <w:spacing w:after="0" w:line="280" w:lineRule="atLeast"/>
        <w:rPr>
          <w:rFonts w:ascii="Verdana" w:eastAsia="Times New Roman" w:hAnsi="Verdana" w:cs="Times New Roman"/>
          <w:color w:val="000000"/>
          <w:sz w:val="18"/>
          <w:szCs w:val="18"/>
          <w:lang w:val="tr-TR" w:eastAsia="tr-TR"/>
        </w:rPr>
      </w:pPr>
    </w:p>
    <w:p w:rsidR="00A66CD8" w:rsidRPr="00D51909" w:rsidRDefault="005A6219" w:rsidP="00CD37A3">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Bursun karşılığında zorunlu hizmet yoktur; ancak bursiyerlerin ABD’deki programlarını tamamladıktan sonra, ABD J-1 vizesi kuralı gereği, Türkiye'ye dönme zorunlulukları bulunmaktadır.</w:t>
      </w:r>
    </w:p>
    <w:p w:rsidR="00A66CD8" w:rsidRPr="00D51909" w:rsidRDefault="00CD37A3" w:rsidP="00CD37A3">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b/>
          <w:bCs/>
          <w:color w:val="000000"/>
          <w:sz w:val="18"/>
          <w:szCs w:val="18"/>
          <w:bdr w:val="none" w:sz="0" w:space="0" w:color="auto" w:frame="1"/>
          <w:lang w:val="tr-TR" w:eastAsia="tr-TR"/>
        </w:rPr>
        <w:lastRenderedPageBreak/>
        <w:t>Başvuru Koşulları</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Türkiye Cumhuriyeti vatandaşı olmak şarttır. Amerikan hükümeti tarafından verilen Yeşil Kart ya da Amerikan vatandaşlığı olan adaylar bursa başvuramazlar.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Üniversite veya 4 yıllık bir yüksekokul mezunu olmak gereklidir.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Son başvuru tarihinde 45 yaşından büyük olmamak gereklidir.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İyi derecede İngilizce bilmek gereklidir (TOEFL iBT puanı en az 71 olacak düzeyde). İngilizce düzeyi iyi olmayan (TOEFL iBT puanı en az 42 olacak düzeyde) nitelikli adayların program öncesinde uzun süreli İngilizce eğitimi programına katılmaları şartı ile programa aday gösterilmeleri mümkündür. (Başvuru aşamasında herhangi bir sınav sonuç belgesinin verilmesi zorunlu değildir.)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 xml:space="preserve">Kamu kuruluşlarında, kamu hizmeti veren özel sektör veya sivil toplum kuruluşlarında yetkili bir konumda uzman, yönetici veya planlamacı olarak halihazırda çalışıyor olmak gereklidir. </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Uzmanlık sahibi olunan alandaki politikaları yakından takip etmek; bulunulan kurum, şehir, bölge ya da ülkede, iyileştirmeye yönelik politika değişikliklerine katkı sağlamak gerekmektedir. Yapılan çalışmalar başvuru formunda detaylandırılmalıdır.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Başv</w:t>
      </w:r>
      <w:r w:rsidR="008E057D">
        <w:rPr>
          <w:rFonts w:ascii="Verdana" w:eastAsia="Times New Roman" w:hAnsi="Verdana" w:cs="Times New Roman"/>
          <w:color w:val="000000"/>
          <w:sz w:val="18"/>
          <w:szCs w:val="18"/>
          <w:lang w:val="tr-TR" w:eastAsia="tr-TR"/>
        </w:rPr>
        <w:t>uru yapılan alanda, Ağustos 2018</w:t>
      </w:r>
      <w:r w:rsidRPr="00D51909">
        <w:rPr>
          <w:rFonts w:ascii="Verdana" w:eastAsia="Times New Roman" w:hAnsi="Verdana" w:cs="Times New Roman"/>
          <w:color w:val="000000"/>
          <w:sz w:val="18"/>
          <w:szCs w:val="18"/>
          <w:lang w:val="tr-TR" w:eastAsia="tr-TR"/>
        </w:rPr>
        <w:t xml:space="preserve"> tarihinden önce, en az 5 yıllık tam zamanlı iş deneyimi sahibi olmak gereklidir.</w:t>
      </w:r>
    </w:p>
    <w:p w:rsidR="00220268" w:rsidRPr="00D51909" w:rsidRDefault="008E057D"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Pr>
          <w:rFonts w:ascii="Verdana" w:eastAsia="Times New Roman" w:hAnsi="Verdana" w:cs="Times New Roman"/>
          <w:color w:val="000000"/>
          <w:sz w:val="18"/>
          <w:szCs w:val="18"/>
          <w:lang w:val="tr-TR" w:eastAsia="tr-TR"/>
        </w:rPr>
        <w:t>Ağustos 2018</w:t>
      </w:r>
      <w:r w:rsidR="00220268" w:rsidRPr="00D51909">
        <w:rPr>
          <w:rFonts w:ascii="Verdana" w:eastAsia="Times New Roman" w:hAnsi="Verdana" w:cs="Times New Roman"/>
          <w:color w:val="000000"/>
          <w:sz w:val="18"/>
          <w:szCs w:val="18"/>
          <w:lang w:val="tr-TR" w:eastAsia="tr-TR"/>
        </w:rPr>
        <w:t xml:space="preserve"> tarihinden önceki son beş yılda, 6 ay veya daha fazla süreyle ABD'de bulunmamış olmak gereklidir.</w:t>
      </w:r>
    </w:p>
    <w:p w:rsidR="00220268" w:rsidRPr="00D51909" w:rsidRDefault="008E057D"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Pr>
          <w:rFonts w:ascii="Verdana" w:eastAsia="Times New Roman" w:hAnsi="Verdana" w:cs="Times New Roman"/>
          <w:color w:val="000000"/>
          <w:sz w:val="18"/>
          <w:szCs w:val="18"/>
          <w:lang w:val="tr-TR" w:eastAsia="tr-TR"/>
        </w:rPr>
        <w:t>Ağustos 2018</w:t>
      </w:r>
      <w:r w:rsidR="00220268" w:rsidRPr="00D51909">
        <w:rPr>
          <w:rFonts w:ascii="Verdana" w:eastAsia="Times New Roman" w:hAnsi="Verdana" w:cs="Times New Roman"/>
          <w:color w:val="000000"/>
          <w:sz w:val="18"/>
          <w:szCs w:val="18"/>
          <w:lang w:val="tr-TR" w:eastAsia="tr-TR"/>
        </w:rPr>
        <w:t xml:space="preserve"> tarihinden önceki son yedi yıl içinde, bir akademik yıl veya daha fazla süre ile ABD'de bir lisansüstü eğitim programına katılmamış olmak gereklidir.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Yönetim görevleri olan öğretim üyeleri ve araştırmacılar bursa uzmanlıkları dahilinde başvurabilirler.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Yönetim görevleri olmayan öğretim üyeleri ve araştırmacılar sadece “Madde Bağımlılığıyla Mücadele, Tedavi ve Korunma Yöntemleri” ve “İngilizce Öğretimi” alanlarında başvuru yapabilirler. Bu kişilerin, yukarıda belirtildiği gibi, alanları ile ilgili politikaların iyileştirilmesine yönelik çalışmalar yapması beklenmektedir.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Üniversite seviyesinde görev almayan öğretmenler Humphrey Burs Programı’ndan yararlanamazlar.</w:t>
      </w:r>
    </w:p>
    <w:p w:rsidR="0022026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Uzun süreli olarak yurt dışında görev yapmamış olan adayların başvurması teşvik edilir.</w:t>
      </w:r>
    </w:p>
    <w:p w:rsidR="00A66CD8" w:rsidRPr="00D51909" w:rsidRDefault="00220268" w:rsidP="00220268">
      <w:pPr>
        <w:numPr>
          <w:ilvl w:val="0"/>
          <w:numId w:val="7"/>
        </w:numPr>
        <w:tabs>
          <w:tab w:val="clear" w:pos="720"/>
          <w:tab w:val="num" w:pos="284"/>
        </w:tabs>
        <w:spacing w:line="300" w:lineRule="auto"/>
        <w:ind w:left="284" w:hanging="284"/>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Bayan adayların başvurması teşvik edilir.</w:t>
      </w:r>
    </w:p>
    <w:p w:rsidR="00FC7CCF" w:rsidRPr="00D51909" w:rsidRDefault="00FC7CCF" w:rsidP="00CD37A3">
      <w:pPr>
        <w:shd w:val="clear" w:color="auto" w:fill="FFFFFF"/>
        <w:spacing w:after="0" w:line="280" w:lineRule="atLeast"/>
        <w:rPr>
          <w:rFonts w:ascii="Verdana" w:eastAsia="Times New Roman" w:hAnsi="Verdana" w:cs="Times New Roman"/>
          <w:color w:val="000000"/>
          <w:sz w:val="18"/>
          <w:szCs w:val="18"/>
          <w:lang w:val="tr-TR" w:eastAsia="tr-TR"/>
        </w:rPr>
      </w:pPr>
    </w:p>
    <w:p w:rsidR="00CD37A3" w:rsidRPr="00D51909" w:rsidRDefault="0056143B" w:rsidP="00CD37A3">
      <w:pPr>
        <w:shd w:val="clear" w:color="auto" w:fill="FFFFFF"/>
        <w:spacing w:after="0" w:line="280" w:lineRule="atLeast"/>
        <w:rPr>
          <w:rFonts w:ascii="Verdana" w:eastAsia="Times New Roman" w:hAnsi="Verdana" w:cs="Times New Roman"/>
          <w:b/>
          <w:bCs/>
          <w:color w:val="000000"/>
          <w:sz w:val="18"/>
          <w:szCs w:val="18"/>
          <w:bdr w:val="none" w:sz="0" w:space="0" w:color="auto" w:frame="1"/>
          <w:lang w:val="tr-TR" w:eastAsia="tr-TR"/>
        </w:rPr>
      </w:pPr>
      <w:r w:rsidRPr="00D51909">
        <w:rPr>
          <w:rFonts w:ascii="Verdana" w:eastAsia="Times New Roman" w:hAnsi="Verdana" w:cs="Times New Roman"/>
          <w:b/>
          <w:bCs/>
          <w:color w:val="000000"/>
          <w:sz w:val="18"/>
          <w:szCs w:val="18"/>
          <w:bdr w:val="none" w:sz="0" w:space="0" w:color="auto" w:frame="1"/>
          <w:lang w:val="tr-TR" w:eastAsia="tr-TR"/>
        </w:rPr>
        <w:t>Hubert H. Humphrey</w:t>
      </w:r>
      <w:r w:rsidR="00CD37A3" w:rsidRPr="00D51909">
        <w:rPr>
          <w:rFonts w:ascii="Verdana" w:eastAsia="Times New Roman" w:hAnsi="Verdana" w:cs="Times New Roman"/>
          <w:b/>
          <w:bCs/>
          <w:color w:val="000000"/>
          <w:sz w:val="18"/>
          <w:szCs w:val="18"/>
          <w:bdr w:val="none" w:sz="0" w:space="0" w:color="auto" w:frame="1"/>
          <w:lang w:val="tr-TR" w:eastAsia="tr-TR"/>
        </w:rPr>
        <w:t xml:space="preserve"> Programı Başvurusu için İstenen Belgeler</w:t>
      </w:r>
    </w:p>
    <w:p w:rsidR="0056143B" w:rsidRPr="00D51909" w:rsidRDefault="0056143B" w:rsidP="00CD37A3">
      <w:pPr>
        <w:shd w:val="clear" w:color="auto" w:fill="FFFFFF"/>
        <w:spacing w:after="0" w:line="280" w:lineRule="atLeast"/>
        <w:rPr>
          <w:rFonts w:ascii="Verdana" w:eastAsia="Times New Roman" w:hAnsi="Verdana" w:cs="Times New Roman"/>
          <w:color w:val="000000"/>
          <w:sz w:val="18"/>
          <w:szCs w:val="18"/>
          <w:lang w:val="tr-TR" w:eastAsia="tr-TR"/>
        </w:rPr>
      </w:pPr>
    </w:p>
    <w:p w:rsidR="00220268" w:rsidRPr="00220268" w:rsidRDefault="00220268" w:rsidP="00220268">
      <w:pPr>
        <w:spacing w:line="300" w:lineRule="auto"/>
        <w:rPr>
          <w:rFonts w:ascii="Verdana" w:eastAsia="Times New Roman" w:hAnsi="Verdana" w:cs="Times New Roman"/>
          <w:sz w:val="18"/>
          <w:szCs w:val="18"/>
          <w:lang w:val="tr-TR"/>
        </w:rPr>
      </w:pPr>
      <w:r w:rsidRPr="00220268">
        <w:rPr>
          <w:rFonts w:ascii="Verdana" w:eastAsia="Times New Roman" w:hAnsi="Verdana" w:cs="Times New Roman"/>
          <w:b/>
          <w:bCs/>
          <w:sz w:val="18"/>
          <w:szCs w:val="18"/>
          <w:lang w:val="tr-TR"/>
        </w:rPr>
        <w:t>Son Başvuru Tarihi:</w:t>
      </w:r>
      <w:r w:rsidRPr="00220268">
        <w:rPr>
          <w:rFonts w:ascii="Verdana" w:eastAsia="Times New Roman" w:hAnsi="Verdana" w:cs="Times New Roman"/>
          <w:sz w:val="18"/>
          <w:szCs w:val="18"/>
          <w:lang w:val="tr-TR"/>
        </w:rPr>
        <w:t> </w:t>
      </w:r>
      <w:r w:rsidR="008E057D">
        <w:rPr>
          <w:rFonts w:ascii="Verdana" w:eastAsia="Times New Roman" w:hAnsi="Verdana" w:cs="Times New Roman"/>
          <w:bCs/>
          <w:sz w:val="18"/>
          <w:szCs w:val="18"/>
          <w:lang w:val="tr-TR"/>
        </w:rPr>
        <w:t>2018-2019</w:t>
      </w:r>
      <w:r w:rsidRPr="00220268">
        <w:rPr>
          <w:rFonts w:ascii="Verdana" w:eastAsia="Times New Roman" w:hAnsi="Verdana" w:cs="Times New Roman"/>
          <w:bCs/>
          <w:sz w:val="18"/>
          <w:szCs w:val="18"/>
          <w:lang w:val="tr-TR"/>
        </w:rPr>
        <w:t xml:space="preserve"> akademik yılı Hubert H. Humphrey Programı için adayların “Başvuru Paketi” oluşturmaları ve bu paketi </w:t>
      </w:r>
      <w:r w:rsidR="00F53DF9">
        <w:rPr>
          <w:rFonts w:ascii="Verdana" w:eastAsia="Times New Roman" w:hAnsi="Verdana" w:cs="Times New Roman"/>
          <w:bCs/>
          <w:sz w:val="18"/>
          <w:szCs w:val="18"/>
          <w:lang w:val="tr-TR"/>
        </w:rPr>
        <w:t>Türkiye Fulbright Eğitim Komisyonu</w:t>
      </w:r>
      <w:r w:rsidRPr="00220268">
        <w:rPr>
          <w:rFonts w:ascii="Verdana" w:eastAsia="Times New Roman" w:hAnsi="Verdana" w:cs="Times New Roman"/>
          <w:bCs/>
          <w:sz w:val="18"/>
          <w:szCs w:val="18"/>
          <w:lang w:val="tr-TR"/>
        </w:rPr>
        <w:t xml:space="preserve"> Ankara Merkez Ofisi’ne ulaştırmaları gerekmektedir.</w:t>
      </w:r>
    </w:p>
    <w:p w:rsidR="00220268" w:rsidRPr="00220268" w:rsidRDefault="00220268" w:rsidP="00220268">
      <w:pPr>
        <w:spacing w:line="300" w:lineRule="auto"/>
        <w:ind w:left="708"/>
        <w:rPr>
          <w:rFonts w:ascii="Verdana" w:eastAsia="Times New Roman" w:hAnsi="Verdana" w:cs="Times New Roman"/>
          <w:sz w:val="18"/>
          <w:szCs w:val="18"/>
          <w:lang w:val="tr-TR"/>
        </w:rPr>
      </w:pPr>
      <w:r w:rsidRPr="00220268">
        <w:rPr>
          <w:rFonts w:ascii="Verdana" w:eastAsia="Times New Roman" w:hAnsi="Verdana" w:cs="Times New Roman"/>
          <w:b/>
          <w:bCs/>
          <w:sz w:val="18"/>
          <w:szCs w:val="18"/>
          <w:lang w:val="tr-TR"/>
        </w:rPr>
        <w:t>Elden ulaştıracaklar: </w:t>
      </w:r>
      <w:r w:rsidRPr="00220268">
        <w:rPr>
          <w:rFonts w:ascii="Verdana" w:eastAsia="Times New Roman" w:hAnsi="Verdana" w:cs="Times New Roman"/>
          <w:sz w:val="18"/>
          <w:szCs w:val="18"/>
          <w:lang w:val="tr-TR"/>
        </w:rPr>
        <w:t>En geç </w:t>
      </w:r>
      <w:r w:rsidRPr="00220268">
        <w:rPr>
          <w:rFonts w:ascii="Verdana" w:eastAsia="Times New Roman" w:hAnsi="Verdana" w:cs="Times New Roman"/>
          <w:b/>
          <w:bCs/>
          <w:sz w:val="18"/>
          <w:szCs w:val="18"/>
          <w:lang w:val="tr-TR"/>
        </w:rPr>
        <w:t>2</w:t>
      </w:r>
      <w:r w:rsidR="008E057D">
        <w:rPr>
          <w:rFonts w:ascii="Verdana" w:eastAsia="Times New Roman" w:hAnsi="Verdana" w:cs="Times New Roman"/>
          <w:b/>
          <w:bCs/>
          <w:sz w:val="18"/>
          <w:szCs w:val="18"/>
          <w:lang w:val="tr-TR"/>
        </w:rPr>
        <w:t>4</w:t>
      </w:r>
      <w:r w:rsidRPr="00220268">
        <w:rPr>
          <w:rFonts w:ascii="Verdana" w:eastAsia="Times New Roman" w:hAnsi="Verdana" w:cs="Times New Roman"/>
          <w:b/>
          <w:bCs/>
          <w:sz w:val="18"/>
          <w:szCs w:val="18"/>
          <w:lang w:val="tr-TR"/>
        </w:rPr>
        <w:t xml:space="preserve"> </w:t>
      </w:r>
      <w:r w:rsidR="008E057D">
        <w:rPr>
          <w:rFonts w:ascii="Verdana" w:eastAsia="Times New Roman" w:hAnsi="Verdana" w:cs="Times New Roman"/>
          <w:b/>
          <w:bCs/>
          <w:sz w:val="18"/>
          <w:szCs w:val="18"/>
          <w:lang w:val="tr-TR"/>
        </w:rPr>
        <w:t>Temmuz 2017</w:t>
      </w:r>
      <w:r w:rsidRPr="00220268">
        <w:rPr>
          <w:rFonts w:ascii="Verdana" w:eastAsia="Times New Roman" w:hAnsi="Verdana" w:cs="Times New Roman"/>
          <w:b/>
          <w:bCs/>
          <w:sz w:val="18"/>
          <w:szCs w:val="18"/>
          <w:lang w:val="tr-TR"/>
        </w:rPr>
        <w:t xml:space="preserve"> Pazartesi günü </w:t>
      </w:r>
      <w:r w:rsidR="00F53DF9">
        <w:rPr>
          <w:rFonts w:ascii="Verdana" w:eastAsia="Times New Roman" w:hAnsi="Verdana" w:cs="Times New Roman"/>
          <w:sz w:val="18"/>
          <w:szCs w:val="18"/>
          <w:lang w:val="tr-TR"/>
        </w:rPr>
        <w:t>Komisyon</w:t>
      </w:r>
      <w:r w:rsidRPr="00220268">
        <w:rPr>
          <w:rFonts w:ascii="Verdana" w:eastAsia="Times New Roman" w:hAnsi="Verdana" w:cs="Times New Roman"/>
          <w:sz w:val="18"/>
          <w:szCs w:val="18"/>
          <w:lang w:val="tr-TR"/>
        </w:rPr>
        <w:t>’un </w:t>
      </w:r>
      <w:r w:rsidRPr="00220268">
        <w:rPr>
          <w:rFonts w:ascii="Verdana" w:eastAsia="Times New Roman" w:hAnsi="Verdana" w:cs="Times New Roman"/>
          <w:b/>
          <w:bCs/>
          <w:sz w:val="18"/>
          <w:szCs w:val="18"/>
          <w:lang w:val="tr-TR"/>
        </w:rPr>
        <w:t>Ankara Ofisine</w:t>
      </w:r>
      <w:r w:rsidRPr="00220268">
        <w:rPr>
          <w:rFonts w:ascii="Verdana" w:eastAsia="Times New Roman" w:hAnsi="Verdana" w:cs="Times New Roman"/>
          <w:sz w:val="18"/>
          <w:szCs w:val="18"/>
          <w:lang w:val="tr-TR"/>
        </w:rPr>
        <w:t> saat 17:00’ye kadar elden iletmeniz gerekmektedir.</w:t>
      </w:r>
    </w:p>
    <w:p w:rsidR="00220268" w:rsidRPr="00220268" w:rsidRDefault="00220268" w:rsidP="00220268">
      <w:pPr>
        <w:spacing w:line="300" w:lineRule="auto"/>
        <w:ind w:left="708"/>
        <w:rPr>
          <w:rFonts w:ascii="Verdana" w:eastAsia="Times New Roman" w:hAnsi="Verdana" w:cs="Times New Roman"/>
          <w:sz w:val="18"/>
          <w:szCs w:val="18"/>
          <w:lang w:val="tr-TR"/>
        </w:rPr>
      </w:pPr>
      <w:r w:rsidRPr="00220268">
        <w:rPr>
          <w:rFonts w:ascii="Verdana" w:eastAsia="Times New Roman" w:hAnsi="Verdana" w:cs="Times New Roman"/>
          <w:b/>
          <w:bCs/>
          <w:sz w:val="18"/>
          <w:szCs w:val="18"/>
          <w:lang w:val="tr-TR"/>
        </w:rPr>
        <w:lastRenderedPageBreak/>
        <w:t>Posta ile ulaştıracaklar: </w:t>
      </w:r>
      <w:r w:rsidRPr="00220268">
        <w:rPr>
          <w:rFonts w:ascii="Verdana" w:eastAsia="Times New Roman" w:hAnsi="Verdana" w:cs="Times New Roman"/>
          <w:sz w:val="18"/>
          <w:szCs w:val="18"/>
          <w:lang w:val="tr-TR"/>
        </w:rPr>
        <w:t>En geç 2</w:t>
      </w:r>
      <w:r w:rsidR="008E057D">
        <w:rPr>
          <w:rFonts w:ascii="Verdana" w:eastAsia="Times New Roman" w:hAnsi="Verdana" w:cs="Times New Roman"/>
          <w:sz w:val="18"/>
          <w:szCs w:val="18"/>
          <w:lang w:val="tr-TR"/>
        </w:rPr>
        <w:t>6 Temmuz 2017</w:t>
      </w:r>
      <w:r w:rsidR="00F53DF9">
        <w:rPr>
          <w:rFonts w:ascii="Verdana" w:eastAsia="Times New Roman" w:hAnsi="Verdana" w:cs="Times New Roman"/>
          <w:sz w:val="18"/>
          <w:szCs w:val="18"/>
          <w:lang w:val="tr-TR"/>
        </w:rPr>
        <w:t xml:space="preserve"> Çarşamba günü Komisyon</w:t>
      </w:r>
      <w:r w:rsidRPr="00220268">
        <w:rPr>
          <w:rFonts w:ascii="Verdana" w:eastAsia="Times New Roman" w:hAnsi="Verdana" w:cs="Times New Roman"/>
          <w:sz w:val="18"/>
          <w:szCs w:val="18"/>
          <w:lang w:val="tr-TR"/>
        </w:rPr>
        <w:t>’un </w:t>
      </w:r>
      <w:r w:rsidRPr="00220268">
        <w:rPr>
          <w:rFonts w:ascii="Verdana" w:eastAsia="Times New Roman" w:hAnsi="Verdana" w:cs="Times New Roman"/>
          <w:b/>
          <w:bCs/>
          <w:sz w:val="18"/>
          <w:szCs w:val="18"/>
          <w:lang w:val="tr-TR"/>
        </w:rPr>
        <w:t>Ankara Ofisine</w:t>
      </w:r>
      <w:r w:rsidRPr="00220268">
        <w:rPr>
          <w:rFonts w:ascii="Verdana" w:eastAsia="Times New Roman" w:hAnsi="Verdana" w:cs="Times New Roman"/>
          <w:sz w:val="18"/>
          <w:szCs w:val="18"/>
          <w:lang w:val="tr-TR"/>
        </w:rPr>
        <w:t> ulaşacak şekilde</w:t>
      </w:r>
      <w:r w:rsidR="008E057D">
        <w:rPr>
          <w:rFonts w:ascii="Verdana" w:eastAsia="Times New Roman" w:hAnsi="Verdana" w:cs="Times New Roman"/>
          <w:b/>
          <w:bCs/>
          <w:sz w:val="18"/>
          <w:szCs w:val="18"/>
          <w:lang w:val="tr-TR"/>
        </w:rPr>
        <w:t> 24</w:t>
      </w:r>
      <w:r w:rsidRPr="00220268">
        <w:rPr>
          <w:rFonts w:ascii="Verdana" w:eastAsia="Times New Roman" w:hAnsi="Verdana" w:cs="Times New Roman"/>
          <w:b/>
          <w:bCs/>
          <w:sz w:val="18"/>
          <w:szCs w:val="18"/>
          <w:lang w:val="tr-TR"/>
        </w:rPr>
        <w:t xml:space="preserve"> </w:t>
      </w:r>
      <w:r w:rsidR="008E057D">
        <w:rPr>
          <w:rFonts w:ascii="Verdana" w:eastAsia="Times New Roman" w:hAnsi="Verdana" w:cs="Times New Roman"/>
          <w:b/>
          <w:bCs/>
          <w:sz w:val="18"/>
          <w:szCs w:val="18"/>
          <w:lang w:val="tr-TR"/>
        </w:rPr>
        <w:t>Temmuz 2017</w:t>
      </w:r>
      <w:r w:rsidRPr="00220268">
        <w:rPr>
          <w:rFonts w:ascii="Verdana" w:eastAsia="Times New Roman" w:hAnsi="Verdana" w:cs="Times New Roman"/>
          <w:b/>
          <w:bCs/>
          <w:sz w:val="18"/>
          <w:szCs w:val="18"/>
          <w:lang w:val="tr-TR"/>
        </w:rPr>
        <w:t xml:space="preserve"> tarihinde</w:t>
      </w:r>
      <w:r w:rsidRPr="00220268">
        <w:rPr>
          <w:rFonts w:ascii="Verdana" w:eastAsia="Times New Roman" w:hAnsi="Verdana" w:cs="Times New Roman"/>
          <w:sz w:val="18"/>
          <w:szCs w:val="18"/>
          <w:lang w:val="tr-TR"/>
        </w:rPr>
        <w:t> kargoya verilmiş olması gerekmektedir. Başvuru Paketinizi göndermek için özel kargo şirketi tercih etmenizi tavsiye ederiz. 2</w:t>
      </w:r>
      <w:r w:rsidR="008E057D">
        <w:rPr>
          <w:rFonts w:ascii="Verdana" w:eastAsia="Times New Roman" w:hAnsi="Verdana" w:cs="Times New Roman"/>
          <w:sz w:val="18"/>
          <w:szCs w:val="18"/>
          <w:lang w:val="tr-TR"/>
        </w:rPr>
        <w:t>6</w:t>
      </w:r>
      <w:r w:rsidRPr="00220268">
        <w:rPr>
          <w:rFonts w:ascii="Verdana" w:eastAsia="Times New Roman" w:hAnsi="Verdana" w:cs="Times New Roman"/>
          <w:sz w:val="18"/>
          <w:szCs w:val="18"/>
          <w:lang w:val="tr-TR"/>
        </w:rPr>
        <w:t xml:space="preserve"> </w:t>
      </w:r>
      <w:r w:rsidR="008E057D">
        <w:rPr>
          <w:rFonts w:ascii="Verdana" w:eastAsia="Times New Roman" w:hAnsi="Verdana" w:cs="Times New Roman"/>
          <w:sz w:val="18"/>
          <w:szCs w:val="18"/>
          <w:lang w:val="tr-TR"/>
        </w:rPr>
        <w:t>Temmuz 2017</w:t>
      </w:r>
      <w:r w:rsidRPr="00220268">
        <w:rPr>
          <w:rFonts w:ascii="Verdana" w:eastAsia="Times New Roman" w:hAnsi="Verdana" w:cs="Times New Roman"/>
          <w:sz w:val="18"/>
          <w:szCs w:val="18"/>
          <w:lang w:val="tr-TR"/>
        </w:rPr>
        <w:t xml:space="preserve"> tarihinden sonra elimize ulaşan başvurular kabul edilmeyecektir.</w:t>
      </w:r>
    </w:p>
    <w:p w:rsidR="00220268" w:rsidRPr="00220268" w:rsidRDefault="00220268" w:rsidP="00220268">
      <w:pPr>
        <w:spacing w:line="300" w:lineRule="auto"/>
        <w:rPr>
          <w:rFonts w:ascii="Verdana" w:eastAsia="Times New Roman" w:hAnsi="Verdana" w:cs="Times New Roman"/>
          <w:sz w:val="18"/>
          <w:szCs w:val="18"/>
          <w:lang w:val="tr-TR"/>
        </w:rPr>
      </w:pPr>
      <w:r w:rsidRPr="00220268">
        <w:rPr>
          <w:rFonts w:ascii="Verdana" w:eastAsia="Times New Roman" w:hAnsi="Verdana" w:cs="Times New Roman"/>
          <w:sz w:val="18"/>
          <w:szCs w:val="18"/>
          <w:lang w:val="tr-TR"/>
        </w:rPr>
        <w:t>Gerekli tüm belgeleri, Başvuru Paketinizin içinde tek seferde gönderiniz. Başvuru Paketinize eklenmek üzere sonradan gönderilen belgeler kabul edilmeyecektir.</w:t>
      </w:r>
      <w:r w:rsidRPr="00220268">
        <w:rPr>
          <w:rFonts w:ascii="Verdana" w:eastAsia="Times New Roman" w:hAnsi="Verdana" w:cs="Times New Roman"/>
          <w:sz w:val="18"/>
          <w:szCs w:val="18"/>
          <w:lang w:val="tr-TR"/>
        </w:rPr>
        <w:br/>
      </w:r>
      <w:r w:rsidRPr="00220268">
        <w:rPr>
          <w:rFonts w:ascii="Verdana" w:eastAsia="Times New Roman" w:hAnsi="Verdana" w:cs="Times New Roman"/>
          <w:sz w:val="18"/>
          <w:szCs w:val="18"/>
          <w:lang w:val="tr-TR"/>
        </w:rPr>
        <w:br/>
        <w:t>Başvuru paketinize eklemeniz gereken belgeler aşağıda belirtilmiştir:</w:t>
      </w:r>
    </w:p>
    <w:p w:rsidR="00220268" w:rsidRPr="00220268" w:rsidRDefault="00220268" w:rsidP="00220268">
      <w:pPr>
        <w:spacing w:line="300" w:lineRule="auto"/>
        <w:jc w:val="both"/>
        <w:rPr>
          <w:rFonts w:ascii="Verdana" w:eastAsia="Times New Roman" w:hAnsi="Verdana" w:cs="Times New Roman"/>
          <w:bCs/>
          <w:sz w:val="18"/>
          <w:szCs w:val="18"/>
          <w:lang w:val="tr-TR"/>
        </w:rPr>
      </w:pPr>
      <w:r w:rsidRPr="00220268">
        <w:rPr>
          <w:rFonts w:ascii="Verdana" w:eastAsia="Times New Roman" w:hAnsi="Verdana" w:cs="Times New Roman"/>
          <w:b/>
          <w:bCs/>
          <w:sz w:val="18"/>
          <w:szCs w:val="18"/>
          <w:lang w:val="tr-TR"/>
        </w:rPr>
        <w:t>1. Başvuru formu</w:t>
      </w:r>
      <w:r w:rsidRPr="00220268">
        <w:rPr>
          <w:rFonts w:ascii="Verdana" w:eastAsia="Times New Roman" w:hAnsi="Verdana" w:cs="Times New Roman"/>
          <w:bCs/>
          <w:sz w:val="18"/>
          <w:szCs w:val="18"/>
          <w:lang w:val="tr-TR"/>
        </w:rPr>
        <w:t xml:space="preserve">: Humphrey Burs Programına başvuru formu online sistemden (Embark başvuru sistemi) doldurulmaktadır. </w:t>
      </w:r>
      <w:r w:rsidR="000F5501">
        <w:rPr>
          <w:rFonts w:ascii="Verdana" w:eastAsia="Times New Roman" w:hAnsi="Verdana" w:cs="Times New Roman"/>
          <w:bCs/>
          <w:sz w:val="18"/>
          <w:szCs w:val="18"/>
          <w:lang w:val="tr-TR"/>
        </w:rPr>
        <w:t xml:space="preserve">Türkiye Fulbright Eğitim Komisyonu </w:t>
      </w:r>
      <w:hyperlink r:id="rId5" w:history="1">
        <w:r w:rsidR="000F5501" w:rsidRPr="00BE533A">
          <w:rPr>
            <w:rStyle w:val="Kpr"/>
            <w:rFonts w:ascii="Verdana" w:eastAsia="Times New Roman" w:hAnsi="Verdana" w:cs="Times New Roman"/>
            <w:bCs/>
            <w:sz w:val="18"/>
            <w:szCs w:val="18"/>
            <w:lang w:val="tr-TR"/>
          </w:rPr>
          <w:t>web sayfasından</w:t>
        </w:r>
      </w:hyperlink>
      <w:r w:rsidRPr="00220268">
        <w:rPr>
          <w:rFonts w:ascii="Verdana" w:eastAsia="Times New Roman" w:hAnsi="Verdana" w:cs="Times New Roman"/>
          <w:bCs/>
          <w:sz w:val="18"/>
          <w:szCs w:val="18"/>
          <w:lang w:val="tr-TR"/>
        </w:rPr>
        <w:t xml:space="preserve"> erişebileceğiniz online başvuru sisteminde, "Create an Account" seçilerek geçerli bir e-posta adresi ile kayıt olup bir şifre belirlemek ve sisteme kayıt olmak gerekmektedir. Bu sisteme farklı zamanlarda giriş yapıp formu güncellemek mümkündür. </w:t>
      </w:r>
    </w:p>
    <w:p w:rsidR="00220268" w:rsidRPr="00220268" w:rsidRDefault="00220268" w:rsidP="00220268">
      <w:pPr>
        <w:spacing w:line="300" w:lineRule="auto"/>
        <w:jc w:val="both"/>
        <w:rPr>
          <w:rFonts w:ascii="Verdana" w:eastAsia="Times New Roman" w:hAnsi="Verdana" w:cs="Times New Roman"/>
          <w:bCs/>
          <w:sz w:val="18"/>
          <w:szCs w:val="18"/>
          <w:lang w:val="tr-TR"/>
        </w:rPr>
      </w:pPr>
      <w:r w:rsidRPr="00220268">
        <w:rPr>
          <w:rFonts w:ascii="Verdana" w:eastAsia="Times New Roman" w:hAnsi="Verdana" w:cs="Times New Roman"/>
          <w:bCs/>
          <w:sz w:val="18"/>
          <w:szCs w:val="18"/>
          <w:lang w:val="tr-TR"/>
        </w:rPr>
        <w:t>Başvuru için online sistemden formu doldurmak ve onaylamak yeterli değildir. Başvurunuzun tamamlanması için online sistemden başvuru formu gönderildikten sonra formun çıktısı alınıp  aşağıdaki belgeler ile beraber  başvuru paketinin tamamının Türkiye Fulbright Eğitim Komisyonu Ankara Merkez Ofisine ulaştırılması gerekmektedir.</w:t>
      </w:r>
    </w:p>
    <w:p w:rsidR="00220268" w:rsidRPr="00220268" w:rsidRDefault="00220268" w:rsidP="00220268">
      <w:pPr>
        <w:spacing w:line="300" w:lineRule="auto"/>
        <w:jc w:val="both"/>
        <w:rPr>
          <w:rFonts w:ascii="Verdana" w:eastAsia="Times New Roman" w:hAnsi="Verdana" w:cs="Times New Roman"/>
          <w:bCs/>
          <w:sz w:val="18"/>
          <w:szCs w:val="18"/>
          <w:lang w:val="tr-TR"/>
        </w:rPr>
      </w:pPr>
      <w:r w:rsidRPr="00220268">
        <w:rPr>
          <w:rFonts w:ascii="Verdana" w:eastAsia="Times New Roman" w:hAnsi="Verdana" w:cs="Times New Roman"/>
          <w:b/>
          <w:bCs/>
          <w:sz w:val="18"/>
          <w:szCs w:val="18"/>
          <w:lang w:val="tr-TR"/>
        </w:rPr>
        <w:t>2. Diploma ve Transkript:</w:t>
      </w:r>
      <w:r w:rsidRPr="00220268">
        <w:rPr>
          <w:rFonts w:ascii="Verdana" w:eastAsia="Times New Roman" w:hAnsi="Verdana" w:cs="Times New Roman"/>
          <w:bCs/>
          <w:sz w:val="18"/>
          <w:szCs w:val="18"/>
          <w:lang w:val="tr-TR"/>
        </w:rPr>
        <w:t xml:space="preserve"> Üniversite diplomasının resmi onaylı fotokopisi (noter veya üniversite onayı)  ve üniversite öğrenimi süresince </w:t>
      </w:r>
      <w:r w:rsidR="00967AE9">
        <w:rPr>
          <w:rFonts w:ascii="Verdana" w:eastAsia="Times New Roman" w:hAnsi="Verdana" w:cs="Times New Roman"/>
          <w:bCs/>
          <w:sz w:val="18"/>
          <w:szCs w:val="18"/>
          <w:lang w:val="tr-TR"/>
        </w:rPr>
        <w:t>tamamlanan</w:t>
      </w:r>
      <w:r w:rsidRPr="00220268">
        <w:rPr>
          <w:rFonts w:ascii="Verdana" w:eastAsia="Times New Roman" w:hAnsi="Verdana" w:cs="Times New Roman"/>
          <w:bCs/>
          <w:sz w:val="18"/>
          <w:szCs w:val="18"/>
          <w:lang w:val="tr-TR"/>
        </w:rPr>
        <w:t xml:space="preserve"> dersler ve bu derslerden alınan notları belirten Türkçe veya İngilizce resmi onaylı (noter veya üniversite onayı) belge (transkript) gerekmektedir.</w:t>
      </w:r>
    </w:p>
    <w:p w:rsidR="00220268" w:rsidRPr="00220268" w:rsidRDefault="00220268" w:rsidP="00220268">
      <w:pPr>
        <w:spacing w:line="300" w:lineRule="auto"/>
        <w:jc w:val="both"/>
        <w:rPr>
          <w:rFonts w:ascii="Verdana" w:eastAsia="Times New Roman" w:hAnsi="Verdana" w:cs="Times New Roman"/>
          <w:bCs/>
          <w:sz w:val="18"/>
          <w:szCs w:val="18"/>
          <w:lang w:val="tr-TR"/>
        </w:rPr>
      </w:pPr>
      <w:r w:rsidRPr="00220268">
        <w:rPr>
          <w:rFonts w:ascii="Verdana" w:eastAsia="Times New Roman" w:hAnsi="Verdana" w:cs="Times New Roman"/>
          <w:b/>
          <w:bCs/>
          <w:sz w:val="18"/>
          <w:szCs w:val="18"/>
          <w:lang w:val="tr-TR"/>
        </w:rPr>
        <w:t>3. Referans mektupları: </w:t>
      </w:r>
      <w:r w:rsidRPr="00220268">
        <w:rPr>
          <w:rFonts w:ascii="Verdana" w:eastAsia="Times New Roman" w:hAnsi="Verdana" w:cs="Times New Roman"/>
          <w:bCs/>
          <w:sz w:val="18"/>
          <w:szCs w:val="18"/>
          <w:lang w:val="tr-TR"/>
        </w:rPr>
        <w:t>Biri bağlı olunan bölüm yetkilisinden olmak üzere, 2 adet İngilizce yazılmış referans mektubu gerekmektedir. Referans mektupları iki şekilde sunulabilir.</w:t>
      </w:r>
    </w:p>
    <w:p w:rsidR="00220268" w:rsidRPr="00220268" w:rsidRDefault="00220268" w:rsidP="00220268">
      <w:pPr>
        <w:numPr>
          <w:ilvl w:val="0"/>
          <w:numId w:val="12"/>
        </w:numPr>
        <w:spacing w:line="300" w:lineRule="auto"/>
        <w:jc w:val="both"/>
        <w:rPr>
          <w:rFonts w:ascii="Verdana" w:eastAsia="Times New Roman" w:hAnsi="Verdana" w:cs="Times New Roman"/>
          <w:bCs/>
          <w:sz w:val="18"/>
          <w:szCs w:val="18"/>
          <w:lang w:val="tr-TR"/>
        </w:rPr>
      </w:pPr>
      <w:r w:rsidRPr="00220268">
        <w:rPr>
          <w:rFonts w:ascii="Verdana" w:eastAsia="Times New Roman" w:hAnsi="Verdana" w:cs="Times New Roman"/>
          <w:b/>
          <w:bCs/>
          <w:sz w:val="18"/>
          <w:szCs w:val="18"/>
          <w:lang w:val="tr-TR"/>
        </w:rPr>
        <w:t>Elektronik Referans Mektubu:</w:t>
      </w:r>
      <w:r w:rsidRPr="00220268">
        <w:rPr>
          <w:rFonts w:ascii="Verdana" w:eastAsia="Times New Roman" w:hAnsi="Verdana" w:cs="Times New Roman"/>
          <w:bCs/>
          <w:sz w:val="18"/>
          <w:szCs w:val="18"/>
          <w:lang w:val="tr-TR"/>
        </w:rPr>
        <w:t> Referans verecek kişi referans mektubu formunu Embark başvuru sistemi aracılığıyla internet üzerinden doldurup gönderebilir. Başvuru formunuzu doldururken sisteme referans verecek kişinin e-posta adresi kayıt edildiğinde, bu form otomatik olarak o kişiye gönderilecektir.</w:t>
      </w:r>
    </w:p>
    <w:p w:rsidR="00220268" w:rsidRPr="00220268" w:rsidRDefault="00220268" w:rsidP="00220268">
      <w:pPr>
        <w:numPr>
          <w:ilvl w:val="0"/>
          <w:numId w:val="12"/>
        </w:numPr>
        <w:spacing w:line="300" w:lineRule="auto"/>
        <w:jc w:val="both"/>
        <w:rPr>
          <w:rFonts w:ascii="Verdana" w:eastAsia="Times New Roman" w:hAnsi="Verdana" w:cs="Times New Roman"/>
          <w:bCs/>
          <w:sz w:val="18"/>
          <w:szCs w:val="18"/>
          <w:lang w:val="tr-TR"/>
        </w:rPr>
      </w:pPr>
      <w:r w:rsidRPr="00220268">
        <w:rPr>
          <w:rFonts w:ascii="Verdana" w:eastAsia="Times New Roman" w:hAnsi="Verdana" w:cs="Times New Roman"/>
          <w:b/>
          <w:bCs/>
          <w:sz w:val="18"/>
          <w:szCs w:val="18"/>
          <w:lang w:val="tr-TR"/>
        </w:rPr>
        <w:t>Elden Alınan Referans Mektubu: </w:t>
      </w:r>
      <w:r w:rsidRPr="00220268">
        <w:rPr>
          <w:rFonts w:ascii="Verdana" w:eastAsia="Times New Roman" w:hAnsi="Verdana" w:cs="Times New Roman"/>
          <w:bCs/>
          <w:sz w:val="18"/>
          <w:szCs w:val="18"/>
          <w:lang w:val="tr-TR"/>
        </w:rPr>
        <w:t>Referans mektuplarını elden alıp başvuru paketiniz ile beraber gönderebilirsiniz. Elden alınan referans mektubu formunu indirmek için </w:t>
      </w:r>
      <w:hyperlink r:id="rId6" w:tgtFrame="_blank" w:history="1">
        <w:r w:rsidRPr="00D51909">
          <w:rPr>
            <w:rFonts w:ascii="Verdana" w:eastAsia="Times New Roman" w:hAnsi="Verdana" w:cs="Times New Roman"/>
            <w:b/>
            <w:bCs/>
            <w:sz w:val="18"/>
            <w:szCs w:val="18"/>
            <w:u w:val="single"/>
            <w:lang w:val="tr-TR"/>
          </w:rPr>
          <w:t>tıklayınız</w:t>
        </w:r>
      </w:hyperlink>
      <w:r w:rsidRPr="00220268">
        <w:rPr>
          <w:rFonts w:ascii="Verdana" w:eastAsia="Times New Roman" w:hAnsi="Verdana" w:cs="Times New Roman"/>
          <w:b/>
          <w:bCs/>
          <w:sz w:val="18"/>
          <w:szCs w:val="18"/>
          <w:lang w:val="tr-TR"/>
        </w:rPr>
        <w:t>.</w:t>
      </w:r>
      <w:r w:rsidRPr="00220268">
        <w:rPr>
          <w:rFonts w:ascii="Verdana" w:eastAsia="Times New Roman" w:hAnsi="Verdana" w:cs="Times New Roman"/>
          <w:bCs/>
          <w:sz w:val="18"/>
          <w:szCs w:val="18"/>
          <w:lang w:val="tr-TR"/>
        </w:rPr>
        <w:t>  İngilizce yazılacak mektuplar</w:t>
      </w:r>
      <w:r w:rsidRPr="00220268">
        <w:rPr>
          <w:rFonts w:ascii="Verdana" w:eastAsia="Times New Roman" w:hAnsi="Verdana" w:cs="Times New Roman"/>
          <w:b/>
          <w:bCs/>
          <w:sz w:val="18"/>
          <w:szCs w:val="18"/>
          <w:lang w:val="tr-TR"/>
        </w:rPr>
        <w:t>, kapalı zarfta </w:t>
      </w:r>
      <w:r w:rsidRPr="00220268">
        <w:rPr>
          <w:rFonts w:ascii="Verdana" w:eastAsia="Times New Roman" w:hAnsi="Verdana" w:cs="Times New Roman"/>
          <w:bCs/>
          <w:sz w:val="18"/>
          <w:szCs w:val="18"/>
          <w:lang w:val="tr-TR"/>
        </w:rPr>
        <w:t>ve</w:t>
      </w:r>
      <w:r w:rsidRPr="00220268">
        <w:rPr>
          <w:rFonts w:ascii="Verdana" w:eastAsia="Times New Roman" w:hAnsi="Verdana" w:cs="Times New Roman"/>
          <w:b/>
          <w:bCs/>
          <w:sz w:val="18"/>
          <w:szCs w:val="18"/>
          <w:lang w:val="tr-TR"/>
        </w:rPr>
        <w:t> zarfın kapandığı kısım imzalı </w:t>
      </w:r>
      <w:r w:rsidRPr="00220268">
        <w:rPr>
          <w:rFonts w:ascii="Verdana" w:eastAsia="Times New Roman" w:hAnsi="Verdana" w:cs="Times New Roman"/>
          <w:bCs/>
          <w:sz w:val="18"/>
          <w:szCs w:val="18"/>
          <w:lang w:val="tr-TR"/>
        </w:rPr>
        <w:t>olmalıdır.</w:t>
      </w:r>
    </w:p>
    <w:p w:rsidR="00220268" w:rsidRPr="00220268" w:rsidRDefault="00220268" w:rsidP="00220268">
      <w:pPr>
        <w:spacing w:line="300" w:lineRule="auto"/>
        <w:jc w:val="both"/>
        <w:rPr>
          <w:rFonts w:ascii="Verdana" w:eastAsia="Times New Roman" w:hAnsi="Verdana" w:cs="Times New Roman"/>
          <w:bCs/>
          <w:sz w:val="18"/>
          <w:szCs w:val="18"/>
          <w:lang w:val="tr-TR"/>
        </w:rPr>
      </w:pPr>
      <w:r w:rsidRPr="00220268">
        <w:rPr>
          <w:rFonts w:ascii="Verdana" w:eastAsia="Times New Roman" w:hAnsi="Verdana" w:cs="Times New Roman"/>
          <w:bCs/>
          <w:sz w:val="18"/>
          <w:szCs w:val="18"/>
          <w:lang w:val="tr-TR"/>
        </w:rPr>
        <w:t>Bunların dışında bir formatta hazırlanmış referans mektupları Humphrey Burs Programı için hiçbir şekilde kullanılamaz. E-posta veya faks ile gönderilen referans mektupları kabul edilmemektedir.</w:t>
      </w:r>
    </w:p>
    <w:p w:rsidR="00967AE9" w:rsidRDefault="00220268" w:rsidP="00220268">
      <w:pPr>
        <w:spacing w:line="300" w:lineRule="auto"/>
        <w:jc w:val="both"/>
        <w:rPr>
          <w:rFonts w:ascii="Verdana" w:eastAsia="Times New Roman" w:hAnsi="Verdana" w:cs="Times New Roman"/>
          <w:bCs/>
          <w:sz w:val="18"/>
          <w:szCs w:val="18"/>
          <w:lang w:val="tr-TR"/>
        </w:rPr>
      </w:pPr>
      <w:r w:rsidRPr="00220268">
        <w:rPr>
          <w:rFonts w:ascii="Verdana" w:eastAsia="Times New Roman" w:hAnsi="Verdana" w:cs="Times New Roman"/>
          <w:b/>
          <w:bCs/>
          <w:sz w:val="18"/>
          <w:szCs w:val="18"/>
          <w:lang w:val="tr-TR"/>
        </w:rPr>
        <w:t>4.</w:t>
      </w:r>
      <w:r w:rsidRPr="00220268">
        <w:rPr>
          <w:rFonts w:ascii="Verdana" w:eastAsia="Times New Roman" w:hAnsi="Verdana" w:cs="Times New Roman"/>
          <w:bCs/>
          <w:sz w:val="18"/>
          <w:szCs w:val="18"/>
          <w:lang w:val="tr-TR"/>
        </w:rPr>
        <w:t> </w:t>
      </w:r>
      <w:r w:rsidR="00967AE9" w:rsidRPr="00967AE9">
        <w:rPr>
          <w:rFonts w:ascii="Verdana" w:eastAsia="Times New Roman" w:hAnsi="Verdana" w:cs="Times New Roman"/>
          <w:b/>
          <w:bCs/>
          <w:sz w:val="18"/>
          <w:szCs w:val="18"/>
        </w:rPr>
        <w:t>İş Deneyimi Belgesi: </w:t>
      </w:r>
      <w:r w:rsidR="00967AE9" w:rsidRPr="00967AE9">
        <w:rPr>
          <w:rFonts w:ascii="Verdana" w:eastAsia="Times New Roman" w:hAnsi="Verdana" w:cs="Times New Roman"/>
          <w:bCs/>
          <w:sz w:val="18"/>
          <w:szCs w:val="18"/>
        </w:rPr>
        <w:t>Bursa başvuranların, bağlı oldukları kuruluştan alacakları, burs başlangıç tarihine kadar alanlarında en az 5 yıllık tam zamanlı iş deneyimi sahibi olduklarını/olacaklarını gösterir belge gerekmektedir. Son beş yılda, 6 ay veya daha fazla süre ile ABD’de bulunulmadığı bu yazıda belirtilmelidir. Son 5 yıl içerisinde farklı kurumlarda çalışmış kişiler, mevcut kurumlarından alacakları belgeye ek olarak, önceki kurumlarında kaç sene çalıştıklarını, yöneticilerinin ismini ve iletişim bilgilerini belirten bir dilekçe yazmalıdır.</w:t>
      </w:r>
    </w:p>
    <w:p w:rsidR="00220268" w:rsidRPr="00220268" w:rsidRDefault="00967AE9" w:rsidP="00220268">
      <w:pPr>
        <w:spacing w:line="300" w:lineRule="auto"/>
        <w:jc w:val="both"/>
        <w:rPr>
          <w:rFonts w:ascii="Verdana" w:eastAsia="Times New Roman" w:hAnsi="Verdana" w:cs="Times New Roman"/>
          <w:bCs/>
          <w:sz w:val="18"/>
          <w:szCs w:val="18"/>
          <w:lang w:val="tr-TR"/>
        </w:rPr>
      </w:pPr>
      <w:r w:rsidRPr="00967AE9">
        <w:rPr>
          <w:rFonts w:ascii="Verdana" w:eastAsia="Times New Roman" w:hAnsi="Verdana" w:cs="Times New Roman"/>
          <w:b/>
          <w:bCs/>
          <w:sz w:val="18"/>
          <w:szCs w:val="18"/>
          <w:lang w:val="tr-TR"/>
        </w:rPr>
        <w:t xml:space="preserve">5. </w:t>
      </w:r>
      <w:r w:rsidR="00220268" w:rsidRPr="00967AE9">
        <w:rPr>
          <w:rFonts w:ascii="Verdana" w:eastAsia="Times New Roman" w:hAnsi="Verdana" w:cs="Times New Roman"/>
          <w:b/>
          <w:bCs/>
          <w:sz w:val="18"/>
          <w:szCs w:val="18"/>
          <w:lang w:val="tr-TR"/>
        </w:rPr>
        <w:t>İzin</w:t>
      </w:r>
      <w:r w:rsidR="00220268" w:rsidRPr="00220268">
        <w:rPr>
          <w:rFonts w:ascii="Verdana" w:eastAsia="Times New Roman" w:hAnsi="Verdana" w:cs="Times New Roman"/>
          <w:b/>
          <w:bCs/>
          <w:sz w:val="18"/>
          <w:szCs w:val="18"/>
          <w:lang w:val="tr-TR"/>
        </w:rPr>
        <w:t xml:space="preserve"> Belgesi:</w:t>
      </w:r>
      <w:r w:rsidR="00220268" w:rsidRPr="00220268">
        <w:rPr>
          <w:rFonts w:ascii="Verdana" w:eastAsia="Times New Roman" w:hAnsi="Verdana" w:cs="Times New Roman"/>
          <w:bCs/>
          <w:sz w:val="18"/>
          <w:szCs w:val="18"/>
          <w:lang w:val="tr-TR"/>
        </w:rPr>
        <w:t> Bursa başvuranların, başvurularında sakınca olmadığına ve bursu kazandıklarında izinli sayılacaklarına dair bağlı oldukları kuruluştan alacakları belge gerekmektedir (Söz konusu belge kendilerine yurt dışına çıkışta izin verme yetkisine sahip olan en üst makamdan alınacaktır).</w:t>
      </w:r>
    </w:p>
    <w:p w:rsidR="00220268" w:rsidRPr="00220268" w:rsidRDefault="00967AE9" w:rsidP="00220268">
      <w:pPr>
        <w:spacing w:line="300" w:lineRule="auto"/>
        <w:jc w:val="both"/>
        <w:rPr>
          <w:rFonts w:ascii="Verdana" w:eastAsia="Times New Roman" w:hAnsi="Verdana" w:cs="Times New Roman"/>
          <w:bCs/>
          <w:sz w:val="18"/>
          <w:szCs w:val="18"/>
          <w:lang w:val="tr-TR"/>
        </w:rPr>
      </w:pPr>
      <w:r>
        <w:rPr>
          <w:rFonts w:ascii="Verdana" w:eastAsia="Times New Roman" w:hAnsi="Verdana" w:cs="Times New Roman"/>
          <w:b/>
          <w:bCs/>
          <w:sz w:val="18"/>
          <w:szCs w:val="18"/>
          <w:lang w:val="tr-TR"/>
        </w:rPr>
        <w:t>6</w:t>
      </w:r>
      <w:r w:rsidR="00220268" w:rsidRPr="00220268">
        <w:rPr>
          <w:rFonts w:ascii="Verdana" w:eastAsia="Times New Roman" w:hAnsi="Verdana" w:cs="Times New Roman"/>
          <w:b/>
          <w:bCs/>
          <w:sz w:val="18"/>
          <w:szCs w:val="18"/>
          <w:lang w:val="tr-TR"/>
        </w:rPr>
        <w:t>. Nüfus cüzdanı: </w:t>
      </w:r>
      <w:r>
        <w:rPr>
          <w:rFonts w:ascii="Verdana" w:eastAsia="Times New Roman" w:hAnsi="Verdana" w:cs="Times New Roman"/>
          <w:bCs/>
          <w:sz w:val="18"/>
          <w:szCs w:val="18"/>
          <w:lang w:val="tr-TR"/>
        </w:rPr>
        <w:t>Ö</w:t>
      </w:r>
      <w:r w:rsidR="00220268" w:rsidRPr="00220268">
        <w:rPr>
          <w:rFonts w:ascii="Verdana" w:eastAsia="Times New Roman" w:hAnsi="Verdana" w:cs="Times New Roman"/>
          <w:bCs/>
          <w:sz w:val="18"/>
          <w:szCs w:val="18"/>
          <w:lang w:val="tr-TR"/>
        </w:rPr>
        <w:t>nlü – arkalı fotokopi gereklidir. Fotokopinin onaylı olması gerekli değildir.</w:t>
      </w:r>
    </w:p>
    <w:p w:rsidR="00220268" w:rsidRPr="00220268" w:rsidRDefault="00967AE9" w:rsidP="00220268">
      <w:pPr>
        <w:spacing w:line="300" w:lineRule="auto"/>
        <w:jc w:val="both"/>
        <w:rPr>
          <w:rFonts w:ascii="Verdana" w:eastAsia="Times New Roman" w:hAnsi="Verdana" w:cs="Times New Roman"/>
          <w:bCs/>
          <w:sz w:val="18"/>
          <w:szCs w:val="18"/>
          <w:lang w:val="tr-TR"/>
        </w:rPr>
      </w:pPr>
      <w:r>
        <w:rPr>
          <w:rFonts w:ascii="Verdana" w:eastAsia="Times New Roman" w:hAnsi="Verdana" w:cs="Times New Roman"/>
          <w:b/>
          <w:bCs/>
          <w:sz w:val="18"/>
          <w:szCs w:val="18"/>
          <w:lang w:val="tr-TR"/>
        </w:rPr>
        <w:t>7</w:t>
      </w:r>
      <w:r w:rsidR="00220268" w:rsidRPr="00220268">
        <w:rPr>
          <w:rFonts w:ascii="Verdana" w:eastAsia="Times New Roman" w:hAnsi="Verdana" w:cs="Times New Roman"/>
          <w:b/>
          <w:bCs/>
          <w:sz w:val="18"/>
          <w:szCs w:val="18"/>
          <w:lang w:val="tr-TR"/>
        </w:rPr>
        <w:t>. Fotoğraf:</w:t>
      </w:r>
      <w:r w:rsidR="00220268" w:rsidRPr="00220268">
        <w:rPr>
          <w:rFonts w:ascii="Verdana" w:eastAsia="Times New Roman" w:hAnsi="Verdana" w:cs="Times New Roman"/>
          <w:bCs/>
          <w:sz w:val="18"/>
          <w:szCs w:val="18"/>
          <w:lang w:val="tr-TR"/>
        </w:rPr>
        <w:t> 1 adet, yeni çekilmiş, arkasına adayın adı-soyadı yazılmış vesikalık fotoğraf olmalıdır.</w:t>
      </w:r>
    </w:p>
    <w:p w:rsidR="00D51909" w:rsidRPr="00D51909" w:rsidRDefault="00967AE9" w:rsidP="00D51909">
      <w:pPr>
        <w:spacing w:line="300" w:lineRule="auto"/>
        <w:jc w:val="both"/>
        <w:rPr>
          <w:rFonts w:ascii="Verdana" w:eastAsia="Times New Roman" w:hAnsi="Verdana" w:cs="Times New Roman"/>
          <w:bCs/>
          <w:sz w:val="18"/>
          <w:szCs w:val="18"/>
          <w:lang w:val="tr-TR"/>
        </w:rPr>
      </w:pPr>
      <w:r>
        <w:rPr>
          <w:rFonts w:ascii="Verdana" w:eastAsia="Times New Roman" w:hAnsi="Verdana" w:cs="Times New Roman"/>
          <w:b/>
          <w:bCs/>
          <w:sz w:val="18"/>
          <w:szCs w:val="18"/>
          <w:lang w:val="tr-TR"/>
        </w:rPr>
        <w:lastRenderedPageBreak/>
        <w:t>8</w:t>
      </w:r>
      <w:r w:rsidR="00220268" w:rsidRPr="00220268">
        <w:rPr>
          <w:rFonts w:ascii="Verdana" w:eastAsia="Times New Roman" w:hAnsi="Verdana" w:cs="Times New Roman"/>
          <w:b/>
          <w:bCs/>
          <w:sz w:val="18"/>
          <w:szCs w:val="18"/>
          <w:lang w:val="tr-TR"/>
        </w:rPr>
        <w:t>. </w:t>
      </w:r>
      <w:r w:rsidR="00220268" w:rsidRPr="00220268">
        <w:rPr>
          <w:rFonts w:ascii="Verdana" w:eastAsia="Times New Roman" w:hAnsi="Verdana" w:cs="Times New Roman"/>
          <w:bCs/>
          <w:sz w:val="18"/>
          <w:szCs w:val="18"/>
          <w:lang w:val="tr-TR"/>
        </w:rPr>
        <w:t>Var ise</w:t>
      </w:r>
      <w:r w:rsidR="00220268" w:rsidRPr="00220268">
        <w:rPr>
          <w:rFonts w:ascii="Verdana" w:eastAsia="Times New Roman" w:hAnsi="Verdana" w:cs="Times New Roman"/>
          <w:b/>
          <w:bCs/>
          <w:sz w:val="18"/>
          <w:szCs w:val="18"/>
          <w:lang w:val="tr-TR"/>
        </w:rPr>
        <w:t> TOEFL</w:t>
      </w:r>
      <w:r w:rsidR="00220268" w:rsidRPr="00220268">
        <w:rPr>
          <w:rFonts w:ascii="Verdana" w:eastAsia="Times New Roman" w:hAnsi="Verdana" w:cs="Times New Roman"/>
          <w:bCs/>
          <w:sz w:val="18"/>
          <w:szCs w:val="18"/>
          <w:lang w:val="tr-TR"/>
        </w:rPr>
        <w:t> </w:t>
      </w:r>
      <w:r>
        <w:rPr>
          <w:rFonts w:ascii="Verdana" w:eastAsia="Times New Roman" w:hAnsi="Verdana" w:cs="Times New Roman"/>
          <w:bCs/>
          <w:sz w:val="18"/>
          <w:szCs w:val="18"/>
          <w:lang w:val="tr-TR"/>
        </w:rPr>
        <w:t xml:space="preserve">veya </w:t>
      </w:r>
      <w:r w:rsidRPr="00967AE9">
        <w:rPr>
          <w:rFonts w:ascii="Verdana" w:eastAsia="Times New Roman" w:hAnsi="Verdana" w:cs="Times New Roman"/>
          <w:b/>
          <w:bCs/>
          <w:sz w:val="18"/>
          <w:szCs w:val="18"/>
          <w:lang w:val="tr-TR"/>
        </w:rPr>
        <w:t>IELTS</w:t>
      </w:r>
      <w:r>
        <w:rPr>
          <w:rFonts w:ascii="Verdana" w:eastAsia="Times New Roman" w:hAnsi="Verdana" w:cs="Times New Roman"/>
          <w:bCs/>
          <w:sz w:val="18"/>
          <w:szCs w:val="18"/>
          <w:lang w:val="tr-TR"/>
        </w:rPr>
        <w:t xml:space="preserve"> </w:t>
      </w:r>
      <w:r w:rsidR="00220268" w:rsidRPr="00220268">
        <w:rPr>
          <w:rFonts w:ascii="Verdana" w:eastAsia="Times New Roman" w:hAnsi="Verdana" w:cs="Times New Roman"/>
          <w:bCs/>
          <w:sz w:val="18"/>
          <w:szCs w:val="18"/>
          <w:lang w:val="tr-TR"/>
        </w:rPr>
        <w:t xml:space="preserve">sınav sonuç belgesinin fotokopisi başvuru belgelerine eklenmelidir. TOEFL </w:t>
      </w:r>
      <w:r>
        <w:rPr>
          <w:rFonts w:ascii="Verdana" w:eastAsia="Times New Roman" w:hAnsi="Verdana" w:cs="Times New Roman"/>
          <w:bCs/>
          <w:sz w:val="18"/>
          <w:szCs w:val="18"/>
          <w:lang w:val="tr-TR"/>
        </w:rPr>
        <w:t xml:space="preserve">ve IELTS </w:t>
      </w:r>
      <w:r w:rsidR="00220268" w:rsidRPr="00220268">
        <w:rPr>
          <w:rFonts w:ascii="Verdana" w:eastAsia="Times New Roman" w:hAnsi="Verdana" w:cs="Times New Roman"/>
          <w:bCs/>
          <w:sz w:val="18"/>
          <w:szCs w:val="18"/>
          <w:lang w:val="tr-TR"/>
        </w:rPr>
        <w:t>haricindeki İngilizce sınavlarına ait geçerli sonuçlar da başvuru aşamasında kullanılabilir. Bursa seçilen adayların, TOEFL belgeleri yok ise, ücreti Komisyon tarafından karşılanacak olan TOEFL iBT sınavına girmeleri gerekecektir.</w:t>
      </w:r>
    </w:p>
    <w:p w:rsidR="00CD37A3" w:rsidRPr="00D51909" w:rsidRDefault="00A20644" w:rsidP="00CD37A3">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b/>
          <w:bCs/>
          <w:color w:val="000000"/>
          <w:sz w:val="18"/>
          <w:szCs w:val="18"/>
          <w:bdr w:val="none" w:sz="0" w:space="0" w:color="auto" w:frame="1"/>
          <w:lang w:val="tr-TR" w:eastAsia="tr-TR"/>
        </w:rPr>
        <w:t>Süreç</w:t>
      </w:r>
    </w:p>
    <w:p w:rsidR="00122B1E" w:rsidRPr="00D51909" w:rsidRDefault="00CD37A3" w:rsidP="00CD37A3">
      <w:pPr>
        <w:shd w:val="clear" w:color="auto" w:fill="FFFFFF"/>
        <w:spacing w:after="30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 xml:space="preserve">Başvurular değerlendirildikten sonra, </w:t>
      </w:r>
      <w:r w:rsidR="00122B1E" w:rsidRPr="00D51909">
        <w:rPr>
          <w:rFonts w:ascii="Verdana" w:eastAsia="Times New Roman" w:hAnsi="Verdana" w:cs="Times New Roman"/>
          <w:color w:val="000000"/>
          <w:sz w:val="18"/>
          <w:szCs w:val="18"/>
          <w:lang w:val="tr-TR" w:eastAsia="tr-TR"/>
        </w:rPr>
        <w:t>başvuruları uygun olan adaylar Türkiye Fulbright Eğitim Komisyonu</w:t>
      </w:r>
      <w:r w:rsidR="00F53DF9">
        <w:rPr>
          <w:rFonts w:ascii="Verdana" w:eastAsia="Times New Roman" w:hAnsi="Verdana" w:cs="Times New Roman"/>
          <w:color w:val="000000"/>
          <w:sz w:val="18"/>
          <w:szCs w:val="18"/>
          <w:lang w:val="tr-TR" w:eastAsia="tr-TR"/>
        </w:rPr>
        <w:t>’</w:t>
      </w:r>
      <w:r w:rsidR="00122B1E" w:rsidRPr="00D51909">
        <w:rPr>
          <w:rFonts w:ascii="Verdana" w:eastAsia="Times New Roman" w:hAnsi="Verdana" w:cs="Times New Roman"/>
          <w:color w:val="000000"/>
          <w:sz w:val="18"/>
          <w:szCs w:val="18"/>
          <w:lang w:val="tr-TR" w:eastAsia="tr-TR"/>
        </w:rPr>
        <w:t xml:space="preserve">nun Ankara Merkez Ofisinde yapılacak İngilizce mülakata çağrılacaklardır. </w:t>
      </w:r>
    </w:p>
    <w:p w:rsidR="00CD37A3" w:rsidRPr="00D51909" w:rsidRDefault="00CD37A3" w:rsidP="00CD37A3">
      <w:pPr>
        <w:shd w:val="clear" w:color="auto" w:fill="FFFFFF"/>
        <w:spacing w:after="30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Bunu takiben programa katılmaya hak kazanan adaylar açıklanacaktır.</w:t>
      </w:r>
    </w:p>
    <w:p w:rsidR="00CD37A3" w:rsidRPr="00D51909" w:rsidRDefault="00CD37A3" w:rsidP="00CD37A3">
      <w:pPr>
        <w:shd w:val="clear" w:color="auto" w:fill="FFFFFF"/>
        <w:spacing w:after="30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Program hakkındaki sorularınız için Fulbright Eğitim Komisyonu ile irtibata geçebilirsiniz:</w:t>
      </w:r>
    </w:p>
    <w:p w:rsidR="00CD37A3" w:rsidRPr="00D51909" w:rsidRDefault="00A20644" w:rsidP="00CD37A3">
      <w:pPr>
        <w:shd w:val="clear" w:color="auto" w:fill="FFFFFF"/>
        <w:spacing w:after="0" w:line="280" w:lineRule="atLeast"/>
        <w:rPr>
          <w:rFonts w:ascii="Verdana" w:eastAsia="Times New Roman" w:hAnsi="Verdana" w:cs="Times New Roman"/>
          <w:color w:val="000000"/>
          <w:sz w:val="18"/>
          <w:szCs w:val="18"/>
          <w:lang w:val="tr-TR" w:eastAsia="tr-TR"/>
        </w:rPr>
      </w:pPr>
      <w:r w:rsidRPr="00D51909">
        <w:rPr>
          <w:rFonts w:ascii="Verdana" w:eastAsia="Times New Roman" w:hAnsi="Verdana" w:cs="Times New Roman"/>
          <w:color w:val="000000"/>
          <w:sz w:val="18"/>
          <w:szCs w:val="18"/>
          <w:lang w:val="tr-TR" w:eastAsia="tr-TR"/>
        </w:rPr>
        <w:t>E</w:t>
      </w:r>
      <w:r w:rsidR="00CD37A3" w:rsidRPr="00D51909">
        <w:rPr>
          <w:rFonts w:ascii="Verdana" w:eastAsia="Times New Roman" w:hAnsi="Verdana" w:cs="Times New Roman"/>
          <w:color w:val="000000"/>
          <w:sz w:val="18"/>
          <w:szCs w:val="18"/>
          <w:lang w:val="tr-TR" w:eastAsia="tr-TR"/>
        </w:rPr>
        <w:t>-posta: </w:t>
      </w:r>
      <w:r w:rsidR="00DF628C" w:rsidRPr="00DF628C">
        <w:rPr>
          <w:rFonts w:ascii="Verdana" w:eastAsia="Times New Roman" w:hAnsi="Verdana" w:cs="Times New Roman"/>
          <w:b/>
          <w:bCs/>
          <w:color w:val="000099"/>
          <w:sz w:val="18"/>
          <w:szCs w:val="18"/>
          <w:bdr w:val="none" w:sz="0" w:space="0" w:color="auto" w:frame="1"/>
          <w:lang w:val="tr-TR" w:eastAsia="tr-TR"/>
        </w:rPr>
        <w:t xml:space="preserve">advising@fulbright.org.tr </w:t>
      </w:r>
      <w:r w:rsidR="00DF628C" w:rsidRPr="00DF628C">
        <w:rPr>
          <w:rFonts w:ascii="Verdana" w:eastAsia="Times New Roman" w:hAnsi="Verdana" w:cs="Times New Roman"/>
          <w:color w:val="000000"/>
          <w:sz w:val="18"/>
          <w:szCs w:val="18"/>
          <w:lang w:val="tr-TR" w:eastAsia="tr-TR"/>
        </w:rPr>
        <w:t>ya da</w:t>
      </w:r>
      <w:r w:rsidR="00DF628C" w:rsidRPr="00DF628C">
        <w:rPr>
          <w:rFonts w:ascii="Verdana" w:eastAsia="Times New Roman" w:hAnsi="Verdana" w:cs="Times New Roman"/>
          <w:b/>
          <w:bCs/>
          <w:color w:val="000099"/>
          <w:sz w:val="18"/>
          <w:szCs w:val="18"/>
          <w:bdr w:val="none" w:sz="0" w:space="0" w:color="auto" w:frame="1"/>
          <w:lang w:val="tr-TR" w:eastAsia="tr-TR"/>
        </w:rPr>
        <w:t xml:space="preserve"> fulb-ist@fulbright.org.tr</w:t>
      </w:r>
      <w:r w:rsidR="00DF628C" w:rsidRPr="00DF628C">
        <w:rPr>
          <w:rFonts w:ascii="Verdana" w:eastAsia="Times New Roman" w:hAnsi="Verdana" w:cs="Times New Roman"/>
          <w:b/>
          <w:bCs/>
          <w:color w:val="000099"/>
          <w:sz w:val="18"/>
          <w:szCs w:val="18"/>
          <w:bdr w:val="none" w:sz="0" w:space="0" w:color="auto" w:frame="1"/>
          <w:lang w:val="tr-TR" w:eastAsia="tr-TR"/>
        </w:rPr>
        <w:br/>
      </w:r>
      <w:r w:rsidR="005335FD" w:rsidRPr="00D51909">
        <w:rPr>
          <w:rFonts w:ascii="Verdana" w:eastAsia="Times New Roman" w:hAnsi="Verdana" w:cs="Times New Roman"/>
          <w:color w:val="000000"/>
          <w:sz w:val="18"/>
          <w:szCs w:val="18"/>
          <w:lang w:val="tr-TR" w:eastAsia="tr-TR"/>
        </w:rPr>
        <w:t>T</w:t>
      </w:r>
      <w:r w:rsidR="00CD37A3" w:rsidRPr="00D51909">
        <w:rPr>
          <w:rFonts w:ascii="Verdana" w:eastAsia="Times New Roman" w:hAnsi="Verdana" w:cs="Times New Roman"/>
          <w:color w:val="000000"/>
          <w:sz w:val="18"/>
          <w:szCs w:val="18"/>
          <w:lang w:val="tr-TR" w:eastAsia="tr-TR"/>
        </w:rPr>
        <w:t>elefon: 312-427-1360</w:t>
      </w:r>
    </w:p>
    <w:p w:rsidR="009406EF" w:rsidRPr="00D51909" w:rsidRDefault="009406EF" w:rsidP="00AA2E2B">
      <w:pPr>
        <w:shd w:val="clear" w:color="auto" w:fill="FFFFFF"/>
        <w:spacing w:after="210" w:line="240" w:lineRule="auto"/>
        <w:outlineLvl w:val="0"/>
        <w:rPr>
          <w:rFonts w:ascii="Verdana" w:eastAsia="Times New Roman" w:hAnsi="Verdana" w:cs="Times New Roman"/>
          <w:b/>
          <w:bCs/>
          <w:color w:val="990000"/>
          <w:kern w:val="36"/>
          <w:sz w:val="20"/>
          <w:szCs w:val="20"/>
          <w:lang w:eastAsia="tr-TR"/>
        </w:rPr>
      </w:pPr>
      <w:bookmarkStart w:id="0" w:name="_GoBack"/>
      <w:bookmarkEnd w:id="0"/>
    </w:p>
    <w:sectPr w:rsidR="009406EF" w:rsidRPr="00D51909" w:rsidSect="003F71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451"/>
    <w:multiLevelType w:val="hybridMultilevel"/>
    <w:tmpl w:val="95729A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FF4B7A"/>
    <w:multiLevelType w:val="multilevel"/>
    <w:tmpl w:val="ACC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06461"/>
    <w:multiLevelType w:val="multilevel"/>
    <w:tmpl w:val="76A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F60F5"/>
    <w:multiLevelType w:val="multilevel"/>
    <w:tmpl w:val="A0D0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B41BF"/>
    <w:multiLevelType w:val="multilevel"/>
    <w:tmpl w:val="D650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C0D48"/>
    <w:multiLevelType w:val="multilevel"/>
    <w:tmpl w:val="879A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635BC"/>
    <w:multiLevelType w:val="multilevel"/>
    <w:tmpl w:val="52B8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171FA"/>
    <w:multiLevelType w:val="multilevel"/>
    <w:tmpl w:val="B710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6101D"/>
    <w:multiLevelType w:val="multilevel"/>
    <w:tmpl w:val="9398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A79D9"/>
    <w:multiLevelType w:val="hybridMultilevel"/>
    <w:tmpl w:val="83B8A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6C2720"/>
    <w:multiLevelType w:val="hybridMultilevel"/>
    <w:tmpl w:val="3D4C08C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4304F0"/>
    <w:multiLevelType w:val="multilevel"/>
    <w:tmpl w:val="2DBE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305A5D"/>
    <w:multiLevelType w:val="multilevel"/>
    <w:tmpl w:val="D48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2"/>
  </w:num>
  <w:num w:numId="5">
    <w:abstractNumId w:val="8"/>
  </w:num>
  <w:num w:numId="6">
    <w:abstractNumId w:val="5"/>
  </w:num>
  <w:num w:numId="7">
    <w:abstractNumId w:val="4"/>
  </w:num>
  <w:num w:numId="8">
    <w:abstractNumId w:val="10"/>
  </w:num>
  <w:num w:numId="9">
    <w:abstractNumId w:val="6"/>
  </w:num>
  <w:num w:numId="10">
    <w:abstractNumId w:val="0"/>
  </w:num>
  <w:num w:numId="11">
    <w:abstractNumId w:val="9"/>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E2B"/>
    <w:rsid w:val="00065B37"/>
    <w:rsid w:val="000F5501"/>
    <w:rsid w:val="00114EE4"/>
    <w:rsid w:val="00122B1E"/>
    <w:rsid w:val="0017650F"/>
    <w:rsid w:val="00193EA9"/>
    <w:rsid w:val="00220268"/>
    <w:rsid w:val="0025225A"/>
    <w:rsid w:val="002568FB"/>
    <w:rsid w:val="002B09E9"/>
    <w:rsid w:val="002C5435"/>
    <w:rsid w:val="00310CBF"/>
    <w:rsid w:val="00346470"/>
    <w:rsid w:val="003D1FF2"/>
    <w:rsid w:val="003E735F"/>
    <w:rsid w:val="003F7193"/>
    <w:rsid w:val="004452AC"/>
    <w:rsid w:val="004809B3"/>
    <w:rsid w:val="005335FD"/>
    <w:rsid w:val="0056143B"/>
    <w:rsid w:val="005A6219"/>
    <w:rsid w:val="005A7FCE"/>
    <w:rsid w:val="006513A5"/>
    <w:rsid w:val="00704543"/>
    <w:rsid w:val="0079545D"/>
    <w:rsid w:val="007A674A"/>
    <w:rsid w:val="007F384C"/>
    <w:rsid w:val="008338B9"/>
    <w:rsid w:val="008E057D"/>
    <w:rsid w:val="009031E1"/>
    <w:rsid w:val="009406EF"/>
    <w:rsid w:val="00967AE9"/>
    <w:rsid w:val="00976EFA"/>
    <w:rsid w:val="00A20644"/>
    <w:rsid w:val="00A66CD8"/>
    <w:rsid w:val="00AA2E2B"/>
    <w:rsid w:val="00AB10C0"/>
    <w:rsid w:val="00B22E4F"/>
    <w:rsid w:val="00B22FC3"/>
    <w:rsid w:val="00B32C7D"/>
    <w:rsid w:val="00BE533A"/>
    <w:rsid w:val="00BF1264"/>
    <w:rsid w:val="00CD37A3"/>
    <w:rsid w:val="00D51909"/>
    <w:rsid w:val="00DF628C"/>
    <w:rsid w:val="00E11F5C"/>
    <w:rsid w:val="00E31FF6"/>
    <w:rsid w:val="00E4407D"/>
    <w:rsid w:val="00F25694"/>
    <w:rsid w:val="00F53DF9"/>
    <w:rsid w:val="00FC7CCF"/>
    <w:rsid w:val="00FD37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C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6EFA"/>
    <w:pPr>
      <w:spacing w:after="0" w:line="240" w:lineRule="auto"/>
    </w:pPr>
    <w:rPr>
      <w:lang w:val="en-US"/>
    </w:rPr>
  </w:style>
  <w:style w:type="paragraph" w:styleId="ListeParagraf">
    <w:name w:val="List Paragraph"/>
    <w:basedOn w:val="Normal"/>
    <w:uiPriority w:val="34"/>
    <w:qFormat/>
    <w:rsid w:val="00F25694"/>
    <w:pPr>
      <w:ind w:left="720"/>
      <w:contextualSpacing/>
    </w:pPr>
  </w:style>
  <w:style w:type="character" w:styleId="Kpr">
    <w:name w:val="Hyperlink"/>
    <w:basedOn w:val="VarsaylanParagrafYazTipi"/>
    <w:uiPriority w:val="99"/>
    <w:unhideWhenUsed/>
    <w:rsid w:val="0056143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8193789">
      <w:bodyDiv w:val="1"/>
      <w:marLeft w:val="0"/>
      <w:marRight w:val="0"/>
      <w:marTop w:val="0"/>
      <w:marBottom w:val="0"/>
      <w:divBdr>
        <w:top w:val="none" w:sz="0" w:space="0" w:color="auto"/>
        <w:left w:val="none" w:sz="0" w:space="0" w:color="auto"/>
        <w:bottom w:val="none" w:sz="0" w:space="0" w:color="auto"/>
        <w:right w:val="none" w:sz="0" w:space="0" w:color="auto"/>
      </w:divBdr>
    </w:div>
    <w:div w:id="573705883">
      <w:bodyDiv w:val="1"/>
      <w:marLeft w:val="0"/>
      <w:marRight w:val="0"/>
      <w:marTop w:val="0"/>
      <w:marBottom w:val="0"/>
      <w:divBdr>
        <w:top w:val="none" w:sz="0" w:space="0" w:color="auto"/>
        <w:left w:val="none" w:sz="0" w:space="0" w:color="auto"/>
        <w:bottom w:val="none" w:sz="0" w:space="0" w:color="auto"/>
        <w:right w:val="none" w:sz="0" w:space="0" w:color="auto"/>
      </w:divBdr>
    </w:div>
    <w:div w:id="1427536957">
      <w:bodyDiv w:val="1"/>
      <w:marLeft w:val="0"/>
      <w:marRight w:val="0"/>
      <w:marTop w:val="0"/>
      <w:marBottom w:val="0"/>
      <w:divBdr>
        <w:top w:val="none" w:sz="0" w:space="0" w:color="auto"/>
        <w:left w:val="none" w:sz="0" w:space="0" w:color="auto"/>
        <w:bottom w:val="none" w:sz="0" w:space="0" w:color="auto"/>
        <w:right w:val="none" w:sz="0" w:space="0" w:color="auto"/>
      </w:divBdr>
    </w:div>
    <w:div w:id="1846674477">
      <w:bodyDiv w:val="1"/>
      <w:marLeft w:val="0"/>
      <w:marRight w:val="0"/>
      <w:marTop w:val="0"/>
      <w:marBottom w:val="0"/>
      <w:divBdr>
        <w:top w:val="none" w:sz="0" w:space="0" w:color="auto"/>
        <w:left w:val="none" w:sz="0" w:space="0" w:color="auto"/>
        <w:bottom w:val="none" w:sz="0" w:space="0" w:color="auto"/>
        <w:right w:val="none" w:sz="0" w:space="0" w:color="auto"/>
      </w:divBdr>
    </w:div>
    <w:div w:id="20392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bright.org.tr/Files/files/Humphrey%20Reference%20Letter.pdf" TargetMode="External"/><Relationship Id="rId5" Type="http://schemas.openxmlformats.org/officeDocument/2006/relationships/hyperlink" Target="http://fulbright.org.tr/burslarimiz-ve-hizmetlerimiz/turkiye-cumhuriyeti-vatandaslarina-burslar/hubert-h-humphrey-programi/bursun-detayl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Nebol</dc:creator>
  <cp:lastModifiedBy>NURTEN KOC</cp:lastModifiedBy>
  <cp:revision>2</cp:revision>
  <dcterms:created xsi:type="dcterms:W3CDTF">2017-04-19T06:53:00Z</dcterms:created>
  <dcterms:modified xsi:type="dcterms:W3CDTF">2017-04-19T06:53:00Z</dcterms:modified>
</cp:coreProperties>
</file>